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211" w:rsidRPr="00F03269" w:rsidRDefault="00232211" w:rsidP="00232211">
      <w:pPr>
        <w:spacing w:after="160" w:line="259" w:lineRule="auto"/>
        <w:jc w:val="center"/>
        <w:rPr>
          <w:rFonts w:ascii="Arial" w:eastAsiaTheme="minorHAnsi" w:hAnsi="Arial" w:cs="Arial"/>
          <w:sz w:val="28"/>
          <w:szCs w:val="22"/>
          <w:lang w:val="ro-RO"/>
        </w:rPr>
      </w:pPr>
      <w:r w:rsidRPr="00F03269">
        <w:rPr>
          <w:rFonts w:ascii="Arial" w:eastAsiaTheme="minorHAnsi" w:hAnsi="Arial" w:cs="Arial"/>
          <w:sz w:val="28"/>
          <w:szCs w:val="22"/>
          <w:lang w:val="ro-RO"/>
        </w:rPr>
        <w:t>Antet ofertant</w:t>
      </w:r>
    </w:p>
    <w:p w:rsidR="00232211" w:rsidRPr="00F03269" w:rsidRDefault="00232211" w:rsidP="00C14292">
      <w:pPr>
        <w:spacing w:line="259" w:lineRule="auto"/>
        <w:rPr>
          <w:rFonts w:ascii="Arial" w:eastAsiaTheme="minorHAnsi" w:hAnsi="Arial" w:cs="Arial"/>
          <w:sz w:val="22"/>
          <w:szCs w:val="22"/>
          <w:lang w:val="ro-RO"/>
        </w:rPr>
      </w:pPr>
      <w:r w:rsidRPr="00C14292">
        <w:rPr>
          <w:rFonts w:ascii="Arial" w:eastAsiaTheme="minorHAnsi" w:hAnsi="Arial" w:cs="Arial"/>
          <w:b/>
          <w:sz w:val="22"/>
          <w:szCs w:val="22"/>
          <w:lang w:val="ro-RO"/>
        </w:rPr>
        <w:t>Ofertant:</w:t>
      </w:r>
      <w:r w:rsidR="00C14292">
        <w:rPr>
          <w:rFonts w:ascii="Arial" w:eastAsiaTheme="minorHAnsi" w:hAnsi="Arial" w:cs="Arial"/>
          <w:sz w:val="22"/>
          <w:szCs w:val="22"/>
          <w:lang w:val="ro-RO"/>
        </w:rPr>
        <w:tab/>
        <w:t>Denumire</w:t>
      </w:r>
    </w:p>
    <w:p w:rsidR="00232211" w:rsidRPr="00F03269" w:rsidRDefault="00232211" w:rsidP="00C14292">
      <w:pPr>
        <w:spacing w:line="259" w:lineRule="auto"/>
        <w:ind w:left="708" w:firstLine="708"/>
        <w:rPr>
          <w:rFonts w:ascii="Arial" w:eastAsiaTheme="minorHAnsi" w:hAnsi="Arial" w:cs="Arial"/>
          <w:sz w:val="22"/>
          <w:szCs w:val="22"/>
          <w:lang w:val="ro-RO"/>
        </w:rPr>
      </w:pPr>
      <w:r w:rsidRPr="00F03269">
        <w:rPr>
          <w:rFonts w:ascii="Arial" w:eastAsiaTheme="minorHAnsi" w:hAnsi="Arial" w:cs="Arial"/>
          <w:sz w:val="22"/>
          <w:szCs w:val="22"/>
          <w:lang w:val="ro-RO"/>
        </w:rPr>
        <w:t>Adresă</w:t>
      </w:r>
    </w:p>
    <w:p w:rsidR="00232211" w:rsidRPr="00F03269" w:rsidRDefault="00C14292" w:rsidP="00C14292">
      <w:pPr>
        <w:spacing w:line="259" w:lineRule="auto"/>
        <w:ind w:left="708" w:firstLine="708"/>
        <w:rPr>
          <w:rFonts w:ascii="Arial" w:eastAsiaTheme="minorHAnsi" w:hAnsi="Arial" w:cs="Arial"/>
          <w:sz w:val="22"/>
          <w:szCs w:val="22"/>
          <w:lang w:val="ro-RO"/>
        </w:rPr>
      </w:pPr>
      <w:r>
        <w:rPr>
          <w:rFonts w:ascii="Arial" w:eastAsiaTheme="minorHAnsi" w:hAnsi="Arial" w:cs="Arial"/>
          <w:sz w:val="22"/>
          <w:szCs w:val="22"/>
          <w:lang w:val="ro-RO"/>
        </w:rPr>
        <w:t>D</w:t>
      </w:r>
      <w:r w:rsidR="00232211" w:rsidRPr="00F03269">
        <w:rPr>
          <w:rFonts w:ascii="Arial" w:eastAsiaTheme="minorHAnsi" w:hAnsi="Arial" w:cs="Arial"/>
          <w:sz w:val="22"/>
          <w:szCs w:val="22"/>
          <w:lang w:val="ro-RO"/>
        </w:rPr>
        <w:t xml:space="preserve">ate </w:t>
      </w:r>
      <w:r>
        <w:rPr>
          <w:rFonts w:ascii="Arial" w:eastAsiaTheme="minorHAnsi" w:hAnsi="Arial" w:cs="Arial"/>
          <w:sz w:val="22"/>
          <w:szCs w:val="22"/>
          <w:lang w:val="ro-RO"/>
        </w:rPr>
        <w:t xml:space="preserve">complete </w:t>
      </w:r>
      <w:r w:rsidR="00232211" w:rsidRPr="00F03269">
        <w:rPr>
          <w:rFonts w:ascii="Arial" w:eastAsiaTheme="minorHAnsi" w:hAnsi="Arial" w:cs="Arial"/>
          <w:sz w:val="22"/>
          <w:szCs w:val="22"/>
          <w:lang w:val="ro-RO"/>
        </w:rPr>
        <w:t>de identificare</w:t>
      </w:r>
    </w:p>
    <w:p w:rsidR="00C14292" w:rsidRPr="00F03269" w:rsidRDefault="00C14292" w:rsidP="00C14292">
      <w:pPr>
        <w:jc w:val="right"/>
        <w:rPr>
          <w:rFonts w:ascii="Arial" w:hAnsi="Arial" w:cs="Arial"/>
          <w:b/>
          <w:bCs/>
          <w:iCs/>
          <w:vertAlign w:val="superscript"/>
          <w:lang w:val="ro-RO"/>
        </w:rPr>
      </w:pPr>
      <w:r w:rsidRPr="00F03269">
        <w:rPr>
          <w:rFonts w:ascii="Arial" w:hAnsi="Arial" w:cs="Arial"/>
          <w:b/>
          <w:iCs/>
          <w:lang w:val="ro-RO"/>
        </w:rPr>
        <w:t xml:space="preserve">Formular nr. </w:t>
      </w:r>
      <w:r w:rsidR="0066149A">
        <w:rPr>
          <w:rFonts w:ascii="Arial" w:hAnsi="Arial" w:cs="Arial"/>
          <w:b/>
          <w:iCs/>
          <w:lang w:val="ro-RO"/>
        </w:rPr>
        <w:t>2</w:t>
      </w:r>
    </w:p>
    <w:p w:rsidR="00232211" w:rsidRPr="00F03269" w:rsidRDefault="00232211" w:rsidP="00232211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ro-RO"/>
        </w:rPr>
      </w:pPr>
    </w:p>
    <w:p w:rsidR="00232211" w:rsidRDefault="00A1048D" w:rsidP="00232211">
      <w:pPr>
        <w:spacing w:after="160" w:line="259" w:lineRule="auto"/>
        <w:jc w:val="center"/>
        <w:rPr>
          <w:rFonts w:ascii="Arial" w:eastAsiaTheme="minorHAnsi" w:hAnsi="Arial" w:cs="Arial"/>
          <w:b/>
          <w:szCs w:val="22"/>
          <w:lang w:val="ro-RO"/>
        </w:rPr>
      </w:pPr>
      <w:r>
        <w:rPr>
          <w:rFonts w:ascii="Arial" w:eastAsiaTheme="minorHAnsi" w:hAnsi="Arial" w:cs="Arial"/>
          <w:b/>
          <w:szCs w:val="22"/>
          <w:lang w:val="ro-RO"/>
        </w:rPr>
        <w:t>PROPUNERE</w:t>
      </w:r>
      <w:bookmarkStart w:id="0" w:name="_GoBack"/>
      <w:bookmarkEnd w:id="0"/>
      <w:r w:rsidR="00232211" w:rsidRPr="00C14292">
        <w:rPr>
          <w:rFonts w:ascii="Arial" w:eastAsiaTheme="minorHAnsi" w:hAnsi="Arial" w:cs="Arial"/>
          <w:b/>
          <w:szCs w:val="22"/>
          <w:lang w:val="ro-RO"/>
        </w:rPr>
        <w:t xml:space="preserve"> </w:t>
      </w:r>
      <w:r w:rsidR="00FC3DA9">
        <w:rPr>
          <w:rFonts w:ascii="Arial" w:eastAsiaTheme="minorHAnsi" w:hAnsi="Arial" w:cs="Arial"/>
          <w:b/>
          <w:szCs w:val="22"/>
          <w:lang w:val="ro-RO"/>
        </w:rPr>
        <w:t>TEHNICĂ</w:t>
      </w:r>
    </w:p>
    <w:p w:rsidR="0066149A" w:rsidRDefault="0066149A" w:rsidP="00232211">
      <w:pPr>
        <w:spacing w:after="160" w:line="259" w:lineRule="auto"/>
        <w:jc w:val="center"/>
        <w:rPr>
          <w:rFonts w:ascii="Arial" w:eastAsiaTheme="minorHAnsi" w:hAnsi="Arial" w:cs="Arial"/>
          <w:b/>
          <w:szCs w:val="22"/>
          <w:lang w:val="ro-RO"/>
        </w:rPr>
      </w:pPr>
    </w:p>
    <w:p w:rsidR="0066149A" w:rsidRDefault="0066149A" w:rsidP="00232211">
      <w:pPr>
        <w:spacing w:after="160" w:line="259" w:lineRule="auto"/>
        <w:jc w:val="center"/>
        <w:rPr>
          <w:rFonts w:ascii="Arial" w:eastAsiaTheme="minorHAnsi" w:hAnsi="Arial" w:cs="Arial"/>
          <w:b/>
          <w:szCs w:val="22"/>
          <w:lang w:val="ro-RO"/>
        </w:rPr>
      </w:pPr>
    </w:p>
    <w:p w:rsidR="00C7788D" w:rsidRPr="00C7788D" w:rsidRDefault="00C7788D" w:rsidP="000801CF">
      <w:pPr>
        <w:spacing w:after="160" w:line="259" w:lineRule="auto"/>
        <w:ind w:firstLine="708"/>
        <w:jc w:val="both"/>
        <w:rPr>
          <w:rFonts w:ascii="Arial" w:hAnsi="Arial" w:cs="Arial"/>
          <w:lang w:val="ro-RO"/>
        </w:rPr>
      </w:pPr>
      <w:r w:rsidRPr="00F03269">
        <w:rPr>
          <w:rFonts w:ascii="Arial" w:hAnsi="Arial" w:cs="Arial"/>
          <w:lang w:val="ro-RO"/>
        </w:rPr>
        <w:t xml:space="preserve">Ne  angajăm </w:t>
      </w:r>
      <w:r>
        <w:rPr>
          <w:rFonts w:ascii="Arial" w:hAnsi="Arial" w:cs="Arial"/>
          <w:lang w:val="ro-RO"/>
        </w:rPr>
        <w:t xml:space="preserve">ferm </w:t>
      </w:r>
      <w:r w:rsidRPr="00F03269">
        <w:rPr>
          <w:rFonts w:ascii="Arial" w:hAnsi="Arial" w:cs="Arial"/>
          <w:lang w:val="ro-RO"/>
        </w:rPr>
        <w:t xml:space="preserve">să </w:t>
      </w:r>
      <w:r>
        <w:rPr>
          <w:rFonts w:ascii="Arial" w:hAnsi="Arial" w:cs="Arial"/>
          <w:lang w:val="ro-RO"/>
        </w:rPr>
        <w:t xml:space="preserve">remunerăm soldul </w:t>
      </w:r>
      <w:r w:rsidR="000801CF">
        <w:rPr>
          <w:rFonts w:ascii="Arial" w:hAnsi="Arial" w:cs="Arial"/>
          <w:lang w:val="ro-RO"/>
        </w:rPr>
        <w:t>creditor (</w:t>
      </w:r>
      <w:r>
        <w:rPr>
          <w:rFonts w:ascii="Arial" w:hAnsi="Arial" w:cs="Arial"/>
          <w:lang w:val="ro-RO"/>
        </w:rPr>
        <w:t>pozitiv</w:t>
      </w:r>
      <w:r w:rsidR="000801CF">
        <w:rPr>
          <w:rFonts w:ascii="Arial" w:hAnsi="Arial" w:cs="Arial"/>
          <w:lang w:val="ro-RO"/>
        </w:rPr>
        <w:t>)</w:t>
      </w:r>
      <w:r>
        <w:rPr>
          <w:rFonts w:ascii="Arial" w:hAnsi="Arial" w:cs="Arial"/>
          <w:lang w:val="ro-RO"/>
        </w:rPr>
        <w:t xml:space="preserve"> al contului escrow cu următoarea dobânda bonificată lunar pe întreaga durată a contractului. </w:t>
      </w:r>
    </w:p>
    <w:p w:rsidR="0066149A" w:rsidRPr="00C14292" w:rsidRDefault="0066149A" w:rsidP="00232211">
      <w:pPr>
        <w:spacing w:after="160" w:line="259" w:lineRule="auto"/>
        <w:jc w:val="center"/>
        <w:rPr>
          <w:rFonts w:ascii="Arial" w:eastAsiaTheme="minorHAnsi" w:hAnsi="Arial" w:cs="Arial"/>
          <w:b/>
          <w:szCs w:val="22"/>
          <w:lang w:val="ro-RO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95"/>
        <w:gridCol w:w="5160"/>
        <w:gridCol w:w="2250"/>
        <w:gridCol w:w="1440"/>
      </w:tblGrid>
      <w:tr w:rsidR="00FC3DA9" w:rsidRPr="00F03269" w:rsidTr="0066149A">
        <w:trPr>
          <w:trHeight w:val="917"/>
        </w:trPr>
        <w:tc>
          <w:tcPr>
            <w:tcW w:w="595" w:type="dxa"/>
            <w:vAlign w:val="center"/>
          </w:tcPr>
          <w:p w:rsidR="00FC3DA9" w:rsidRPr="00F03269" w:rsidRDefault="00FC3DA9" w:rsidP="00FC3DA9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ro-RO"/>
              </w:rPr>
            </w:pPr>
            <w:r w:rsidRPr="00F03269">
              <w:rPr>
                <w:rFonts w:ascii="Arial" w:eastAsiaTheme="minorHAnsi" w:hAnsi="Arial" w:cs="Arial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5160" w:type="dxa"/>
            <w:vAlign w:val="center"/>
          </w:tcPr>
          <w:p w:rsidR="00FC3DA9" w:rsidRPr="00F03269" w:rsidRDefault="00FC3DA9" w:rsidP="00FC3DA9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ro-RO"/>
              </w:rPr>
            </w:pPr>
            <w:r w:rsidRPr="00F03269">
              <w:rPr>
                <w:rFonts w:ascii="Arial" w:eastAsiaTheme="minorHAnsi" w:hAnsi="Arial" w:cs="Arial"/>
                <w:b/>
                <w:sz w:val="22"/>
                <w:szCs w:val="22"/>
                <w:lang w:val="ro-RO"/>
              </w:rPr>
              <w:t>Criteriu</w:t>
            </w:r>
          </w:p>
        </w:tc>
        <w:tc>
          <w:tcPr>
            <w:tcW w:w="2250" w:type="dxa"/>
            <w:vAlign w:val="center"/>
          </w:tcPr>
          <w:p w:rsidR="00FC3DA9" w:rsidRPr="00F03269" w:rsidRDefault="00FC3DA9" w:rsidP="00FC3DA9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ro-RO"/>
              </w:rPr>
              <w:t>Unitate de referință (*)</w:t>
            </w:r>
          </w:p>
        </w:tc>
        <w:tc>
          <w:tcPr>
            <w:tcW w:w="1440" w:type="dxa"/>
            <w:vAlign w:val="center"/>
          </w:tcPr>
          <w:p w:rsidR="00FC3DA9" w:rsidRDefault="00FC3DA9" w:rsidP="00FC3DA9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ro-RO"/>
              </w:rPr>
              <w:t>Marjă</w:t>
            </w:r>
          </w:p>
          <w:p w:rsidR="00FC3DA9" w:rsidRPr="00F03269" w:rsidRDefault="00FC3DA9" w:rsidP="00FC3DA9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ro-RO"/>
              </w:rPr>
              <w:t>(**)</w:t>
            </w:r>
          </w:p>
        </w:tc>
      </w:tr>
      <w:tr w:rsidR="00FC3DA9" w:rsidRPr="00F03269" w:rsidTr="0066149A">
        <w:trPr>
          <w:trHeight w:val="890"/>
        </w:trPr>
        <w:tc>
          <w:tcPr>
            <w:tcW w:w="595" w:type="dxa"/>
            <w:vAlign w:val="center"/>
          </w:tcPr>
          <w:p w:rsidR="00FC3DA9" w:rsidRPr="00F03269" w:rsidRDefault="00FC3DA9" w:rsidP="00FC3DA9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1</w:t>
            </w:r>
          </w:p>
        </w:tc>
        <w:tc>
          <w:tcPr>
            <w:tcW w:w="5160" w:type="dxa"/>
            <w:vAlign w:val="center"/>
          </w:tcPr>
          <w:p w:rsidR="00FC3DA9" w:rsidRPr="00F03269" w:rsidRDefault="00FC3DA9" w:rsidP="00FC3DA9">
            <w:pPr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Dobândă bonificată lunar la soldul contului escrow</w:t>
            </w:r>
          </w:p>
        </w:tc>
        <w:tc>
          <w:tcPr>
            <w:tcW w:w="2250" w:type="dxa"/>
            <w:vAlign w:val="center"/>
          </w:tcPr>
          <w:p w:rsidR="00FC3DA9" w:rsidRPr="00F03269" w:rsidRDefault="00FC3DA9" w:rsidP="00FC3DA9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eastAsiaTheme="minorHAnsi" w:hAnsi="Arial" w:cs="Arial"/>
                <w:b/>
                <w:sz w:val="22"/>
                <w:szCs w:val="22"/>
                <w:lang w:val="ro-RO"/>
              </w:rPr>
              <w:t>ROBID 1M</w:t>
            </w:r>
          </w:p>
        </w:tc>
        <w:tc>
          <w:tcPr>
            <w:tcW w:w="1440" w:type="dxa"/>
            <w:vAlign w:val="center"/>
          </w:tcPr>
          <w:p w:rsidR="00FC3DA9" w:rsidRPr="00F03269" w:rsidRDefault="00FC3DA9" w:rsidP="00FC3DA9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val="ro-RO"/>
              </w:rPr>
            </w:pPr>
          </w:p>
        </w:tc>
      </w:tr>
    </w:tbl>
    <w:p w:rsidR="00232211" w:rsidRPr="00C14292" w:rsidRDefault="00C14292" w:rsidP="000801CF">
      <w:pPr>
        <w:spacing w:line="259" w:lineRule="auto"/>
        <w:jc w:val="both"/>
        <w:rPr>
          <w:rFonts w:ascii="Arial" w:eastAsiaTheme="minorHAnsi" w:hAnsi="Arial" w:cs="Arial"/>
          <w:i/>
          <w:sz w:val="20"/>
          <w:szCs w:val="22"/>
          <w:lang w:val="ro-RO"/>
        </w:rPr>
      </w:pPr>
      <w:r w:rsidRPr="00C14292">
        <w:rPr>
          <w:rFonts w:ascii="Arial" w:eastAsiaTheme="minorHAnsi" w:hAnsi="Arial" w:cs="Arial"/>
          <w:i/>
          <w:sz w:val="20"/>
          <w:szCs w:val="22"/>
          <w:lang w:val="ro-RO"/>
        </w:rPr>
        <w:t xml:space="preserve"> *  </w:t>
      </w:r>
      <w:r w:rsidR="0066149A">
        <w:rPr>
          <w:rFonts w:ascii="Arial" w:eastAsiaTheme="minorHAnsi" w:hAnsi="Arial" w:cs="Arial"/>
          <w:i/>
          <w:sz w:val="20"/>
          <w:szCs w:val="22"/>
          <w:lang w:val="ro-RO"/>
        </w:rPr>
        <w:t>Reprezintă Rata dobânzii</w:t>
      </w:r>
      <w:r w:rsidR="00EE0033">
        <w:rPr>
          <w:rFonts w:ascii="Arial" w:eastAsiaTheme="minorHAnsi" w:hAnsi="Arial" w:cs="Arial"/>
          <w:i/>
          <w:sz w:val="20"/>
          <w:szCs w:val="22"/>
          <w:lang w:val="ro-RO"/>
        </w:rPr>
        <w:t xml:space="preserve"> (BID)</w:t>
      </w:r>
      <w:r w:rsidR="0066149A">
        <w:rPr>
          <w:rFonts w:ascii="Arial" w:eastAsiaTheme="minorHAnsi" w:hAnsi="Arial" w:cs="Arial"/>
          <w:i/>
          <w:sz w:val="20"/>
          <w:szCs w:val="22"/>
          <w:lang w:val="ro-RO"/>
        </w:rPr>
        <w:t xml:space="preserve"> pentru maturitatea de o lună</w:t>
      </w:r>
      <w:r w:rsidR="000801CF">
        <w:rPr>
          <w:rFonts w:ascii="Arial" w:eastAsiaTheme="minorHAnsi" w:hAnsi="Arial" w:cs="Arial"/>
          <w:i/>
          <w:sz w:val="20"/>
          <w:szCs w:val="22"/>
          <w:lang w:val="ro-RO"/>
        </w:rPr>
        <w:t xml:space="preserve"> (sau echivalentul/succesorul acesteia)</w:t>
      </w:r>
      <w:r w:rsidR="0066149A">
        <w:rPr>
          <w:rFonts w:ascii="Arial" w:eastAsiaTheme="minorHAnsi" w:hAnsi="Arial" w:cs="Arial"/>
          <w:i/>
          <w:sz w:val="20"/>
          <w:szCs w:val="22"/>
          <w:lang w:val="ro-RO"/>
        </w:rPr>
        <w:t xml:space="preserve"> publicată de Banca Națională a României  la o dată de referință stabilită de comun acord de ofertant cu autoritatea contractantă în funcție de fluxurile financiare aferente contului escrow. </w:t>
      </w:r>
      <w:r w:rsidRPr="00C14292">
        <w:rPr>
          <w:rFonts w:ascii="Arial" w:eastAsiaTheme="minorHAnsi" w:hAnsi="Arial" w:cs="Arial"/>
          <w:i/>
          <w:sz w:val="20"/>
          <w:szCs w:val="22"/>
          <w:lang w:val="ro-RO"/>
        </w:rPr>
        <w:t xml:space="preserve"> </w:t>
      </w:r>
    </w:p>
    <w:p w:rsidR="00232211" w:rsidRPr="00C14292" w:rsidRDefault="00232211" w:rsidP="000801CF">
      <w:pPr>
        <w:spacing w:after="160" w:line="259" w:lineRule="auto"/>
        <w:jc w:val="both"/>
        <w:rPr>
          <w:rFonts w:ascii="Arial" w:eastAsiaTheme="minorHAnsi" w:hAnsi="Arial" w:cs="Arial"/>
          <w:i/>
          <w:sz w:val="20"/>
          <w:szCs w:val="22"/>
          <w:lang w:val="ro-RO"/>
        </w:rPr>
      </w:pPr>
      <w:r w:rsidRPr="00C14292">
        <w:rPr>
          <w:rFonts w:ascii="Arial" w:eastAsiaTheme="minorHAnsi" w:hAnsi="Arial" w:cs="Arial"/>
          <w:i/>
          <w:sz w:val="20"/>
          <w:szCs w:val="22"/>
          <w:lang w:val="ro-RO"/>
        </w:rPr>
        <w:t>**</w:t>
      </w:r>
      <w:r w:rsidRPr="00C14292">
        <w:rPr>
          <w:rFonts w:ascii="Arial" w:eastAsiaTheme="minorHAnsi" w:hAnsi="Arial" w:cs="Arial"/>
          <w:sz w:val="20"/>
          <w:szCs w:val="22"/>
          <w:lang w:val="ro-RO"/>
        </w:rPr>
        <w:t xml:space="preserve"> </w:t>
      </w:r>
      <w:r w:rsidR="00C14292" w:rsidRPr="00C14292">
        <w:rPr>
          <w:rFonts w:ascii="Arial" w:eastAsiaTheme="minorHAnsi" w:hAnsi="Arial" w:cs="Arial"/>
          <w:i/>
          <w:sz w:val="20"/>
          <w:szCs w:val="22"/>
          <w:lang w:val="ro-RO"/>
        </w:rPr>
        <w:t xml:space="preserve">Se va completa o </w:t>
      </w:r>
      <w:r w:rsidR="0066149A">
        <w:rPr>
          <w:rFonts w:ascii="Arial" w:eastAsiaTheme="minorHAnsi" w:hAnsi="Arial" w:cs="Arial"/>
          <w:i/>
          <w:sz w:val="20"/>
          <w:szCs w:val="22"/>
          <w:lang w:val="ro-RO"/>
        </w:rPr>
        <w:t>valoare pozitivă sau negativă exprimată</w:t>
      </w:r>
      <w:r w:rsidR="00C7788D">
        <w:rPr>
          <w:rFonts w:ascii="Arial" w:eastAsiaTheme="minorHAnsi" w:hAnsi="Arial" w:cs="Arial"/>
          <w:i/>
          <w:sz w:val="20"/>
          <w:szCs w:val="22"/>
          <w:lang w:val="ro-RO"/>
        </w:rPr>
        <w:t xml:space="preserve"> în puncte procentuale p.a. cu până la 4 zecimale</w:t>
      </w:r>
    </w:p>
    <w:p w:rsidR="0066149A" w:rsidRDefault="00C7788D" w:rsidP="00C14292">
      <w:pPr>
        <w:tabs>
          <w:tab w:val="left" w:pos="240"/>
        </w:tabs>
        <w:spacing w:after="120"/>
        <w:ind w:firstLine="238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  <w:t>Ne angajăm ca în perioadele în care care rata dobânzii calculată dup</w:t>
      </w:r>
      <w:r w:rsidR="000801CF">
        <w:rPr>
          <w:rFonts w:ascii="Arial" w:hAnsi="Arial" w:cs="Arial"/>
          <w:lang w:val="ro-RO"/>
        </w:rPr>
        <w:t>ă</w:t>
      </w:r>
      <w:r>
        <w:rPr>
          <w:rFonts w:ascii="Arial" w:hAnsi="Arial" w:cs="Arial"/>
          <w:lang w:val="ro-RO"/>
        </w:rPr>
        <w:t xml:space="preserve"> formula Unitate de referință +/- Marjă are valori negative, dobânda bonificată lunar la soldul contului escrow să fie 0 (zero).</w:t>
      </w:r>
    </w:p>
    <w:p w:rsidR="00F03269" w:rsidRPr="00C14292" w:rsidRDefault="00C7788D" w:rsidP="00C7788D">
      <w:pPr>
        <w:tabs>
          <w:tab w:val="left" w:pos="240"/>
        </w:tabs>
        <w:spacing w:after="120"/>
        <w:ind w:firstLine="238"/>
        <w:jc w:val="both"/>
        <w:rPr>
          <w:rFonts w:ascii="Arial" w:hAnsi="Arial" w:cs="Arial"/>
          <w:sz w:val="22"/>
          <w:lang w:val="ro-RO"/>
        </w:rPr>
      </w:pP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 w:rsidR="00F03269" w:rsidRPr="00F03269">
        <w:rPr>
          <w:rFonts w:ascii="Arial" w:hAnsi="Arial" w:cs="Arial"/>
          <w:lang w:val="ro-RO"/>
        </w:rPr>
        <w:t>Ne  angajăm să menţinem această ofertă valabilă pentru o durat</w:t>
      </w:r>
      <w:r w:rsidR="000801CF">
        <w:rPr>
          <w:rFonts w:ascii="Arial" w:hAnsi="Arial" w:cs="Arial"/>
          <w:lang w:val="ro-RO"/>
        </w:rPr>
        <w:t>ă</w:t>
      </w:r>
      <w:r w:rsidR="00F03269" w:rsidRPr="00F03269">
        <w:rPr>
          <w:rFonts w:ascii="Arial" w:hAnsi="Arial" w:cs="Arial"/>
          <w:lang w:val="ro-RO"/>
        </w:rPr>
        <w:t xml:space="preserve"> de </w:t>
      </w:r>
      <w:r w:rsidR="00F03269" w:rsidRPr="00F03269">
        <w:rPr>
          <w:rFonts w:ascii="Arial" w:hAnsi="Arial" w:cs="Arial"/>
          <w:color w:val="000000"/>
          <w:lang w:val="ro-RO"/>
        </w:rPr>
        <w:t xml:space="preserve"> 120 (unasutadouăzeci) zile</w:t>
      </w:r>
      <w:r>
        <w:rPr>
          <w:rFonts w:ascii="Arial" w:hAnsi="Arial" w:cs="Arial"/>
          <w:color w:val="000000"/>
          <w:lang w:val="ro-RO"/>
        </w:rPr>
        <w:t xml:space="preserve"> </w:t>
      </w:r>
      <w:r w:rsidR="00F03269" w:rsidRPr="00F03269">
        <w:rPr>
          <w:rFonts w:ascii="Arial" w:hAnsi="Arial" w:cs="Arial"/>
          <w:lang w:val="ro-RO"/>
        </w:rPr>
        <w:t xml:space="preserve">respectiv până la data de __________________________ </w:t>
      </w:r>
      <w:r w:rsidR="00F03269" w:rsidRPr="00F03269">
        <w:rPr>
          <w:rFonts w:ascii="Arial" w:hAnsi="Arial" w:cs="Arial"/>
          <w:i/>
          <w:lang w:val="ro-RO"/>
        </w:rPr>
        <w:t xml:space="preserve">  </w:t>
      </w:r>
      <w:r w:rsidR="00F03269" w:rsidRPr="00F03269">
        <w:rPr>
          <w:rFonts w:ascii="Arial" w:hAnsi="Arial" w:cs="Arial"/>
          <w:lang w:val="ro-RO"/>
        </w:rPr>
        <w:t xml:space="preserve">şi  ea  va  rămâne  </w:t>
      </w:r>
      <w:r>
        <w:rPr>
          <w:rFonts w:ascii="Arial" w:hAnsi="Arial" w:cs="Arial"/>
          <w:lang w:val="ro-RO"/>
        </w:rPr>
        <w:t>o</w:t>
      </w:r>
      <w:r w:rsidR="00F03269" w:rsidRPr="00F03269">
        <w:rPr>
          <w:rFonts w:ascii="Arial" w:hAnsi="Arial" w:cs="Arial"/>
          <w:lang w:val="ro-RO"/>
        </w:rPr>
        <w:t>bligatorie  pentru  noi</w:t>
      </w:r>
      <w:r w:rsidR="00C14292">
        <w:rPr>
          <w:rFonts w:ascii="Arial" w:hAnsi="Arial" w:cs="Arial"/>
          <w:lang w:val="ro-RO"/>
        </w:rPr>
        <w:t>.</w:t>
      </w:r>
      <w:r w:rsidR="00F03269" w:rsidRPr="00F03269">
        <w:rPr>
          <w:rFonts w:ascii="Arial" w:hAnsi="Arial" w:cs="Arial"/>
          <w:lang w:val="ro-RO"/>
        </w:rPr>
        <w:t xml:space="preserve">   </w:t>
      </w:r>
      <w:r w:rsidR="00C14292">
        <w:rPr>
          <w:rFonts w:ascii="Arial" w:hAnsi="Arial" w:cs="Arial"/>
          <w:lang w:val="ro-RO"/>
        </w:rPr>
        <w:t xml:space="preserve">         </w:t>
      </w:r>
      <w:r w:rsidR="00C14292">
        <w:rPr>
          <w:rFonts w:ascii="Arial" w:hAnsi="Arial" w:cs="Arial"/>
          <w:i/>
          <w:sz w:val="18"/>
          <w:lang w:val="ro-RO"/>
        </w:rPr>
        <w:t xml:space="preserve">           </w:t>
      </w:r>
      <w:r>
        <w:rPr>
          <w:rFonts w:ascii="Arial" w:hAnsi="Arial" w:cs="Arial"/>
          <w:i/>
          <w:sz w:val="18"/>
          <w:lang w:val="ro-RO"/>
        </w:rPr>
        <w:t xml:space="preserve">                 </w:t>
      </w:r>
      <w:r w:rsidR="00C14292">
        <w:rPr>
          <w:rFonts w:ascii="Arial" w:hAnsi="Arial" w:cs="Arial"/>
          <w:i/>
          <w:sz w:val="18"/>
          <w:lang w:val="ro-RO"/>
        </w:rPr>
        <w:t xml:space="preserve"> </w:t>
      </w:r>
      <w:r w:rsidR="00F03269" w:rsidRPr="00C14292">
        <w:rPr>
          <w:rFonts w:ascii="Arial" w:hAnsi="Arial" w:cs="Arial"/>
          <w:i/>
          <w:sz w:val="18"/>
          <w:lang w:val="ro-RO"/>
        </w:rPr>
        <w:t>(ziua/luna/anul)</w:t>
      </w:r>
      <w:r w:rsidR="00F03269" w:rsidRPr="00C14292">
        <w:rPr>
          <w:rFonts w:ascii="Arial" w:hAnsi="Arial" w:cs="Arial"/>
          <w:i/>
          <w:sz w:val="22"/>
          <w:lang w:val="ro-RO"/>
        </w:rPr>
        <w:t xml:space="preserve"> </w:t>
      </w:r>
      <w:r w:rsidR="00F03269" w:rsidRPr="00C14292">
        <w:rPr>
          <w:rFonts w:ascii="Arial" w:hAnsi="Arial" w:cs="Arial"/>
          <w:sz w:val="22"/>
          <w:lang w:val="ro-RO"/>
        </w:rPr>
        <w:t xml:space="preserve"> </w:t>
      </w:r>
    </w:p>
    <w:p w:rsidR="00F03269" w:rsidRPr="00F03269" w:rsidRDefault="00C7788D" w:rsidP="00C14292">
      <w:pPr>
        <w:tabs>
          <w:tab w:val="left" w:pos="240"/>
        </w:tabs>
        <w:spacing w:after="1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Oferta</w:t>
      </w:r>
      <w:r w:rsidR="00F03269" w:rsidRPr="00F03269">
        <w:rPr>
          <w:rFonts w:ascii="Arial" w:hAnsi="Arial" w:cs="Arial"/>
          <w:lang w:val="ro-RO"/>
        </w:rPr>
        <w:t xml:space="preserve">  poate  fi acceptată oricând înainte de expirarea perioadei de valabilitate.</w:t>
      </w:r>
    </w:p>
    <w:p w:rsidR="00F03269" w:rsidRPr="00F03269" w:rsidRDefault="00F03269" w:rsidP="00C14292">
      <w:pPr>
        <w:spacing w:after="120"/>
        <w:jc w:val="both"/>
        <w:rPr>
          <w:rFonts w:ascii="Arial" w:hAnsi="Arial" w:cs="Arial"/>
          <w:lang w:val="ro-RO"/>
        </w:rPr>
      </w:pPr>
      <w:r w:rsidRPr="00F03269">
        <w:rPr>
          <w:rFonts w:ascii="Arial" w:hAnsi="Arial" w:cs="Arial"/>
          <w:b/>
          <w:lang w:val="ro-RO"/>
        </w:rPr>
        <w:t xml:space="preserve">    </w:t>
      </w:r>
      <w:r w:rsidR="00C7788D">
        <w:rPr>
          <w:rFonts w:ascii="Arial" w:hAnsi="Arial" w:cs="Arial"/>
          <w:b/>
          <w:lang w:val="ro-RO"/>
        </w:rPr>
        <w:tab/>
      </w:r>
      <w:r w:rsidRPr="00F03269">
        <w:rPr>
          <w:rFonts w:ascii="Arial" w:hAnsi="Arial" w:cs="Arial"/>
          <w:lang w:val="ro-RO"/>
        </w:rPr>
        <w:t>Până la încheierea şi semnarea contractului de achiziţie public</w:t>
      </w:r>
      <w:r w:rsidR="000801CF">
        <w:rPr>
          <w:rFonts w:ascii="Arial" w:hAnsi="Arial" w:cs="Arial"/>
          <w:lang w:val="ro-RO"/>
        </w:rPr>
        <w:t>ă</w:t>
      </w:r>
      <w:r w:rsidRPr="00F03269">
        <w:rPr>
          <w:rFonts w:ascii="Arial" w:hAnsi="Arial" w:cs="Arial"/>
          <w:lang w:val="ro-RO"/>
        </w:rPr>
        <w:t xml:space="preserve"> această ofertă, împreună cu comunicarea transmisă de dumneavoastră, prin care oferta noastră este stabilită câştigătoare, vor constitui un contract angajant între </w:t>
      </w:r>
      <w:r w:rsidR="00460235">
        <w:rPr>
          <w:rFonts w:ascii="Arial" w:hAnsi="Arial" w:cs="Arial"/>
          <w:lang w:val="ro-RO"/>
        </w:rPr>
        <w:t>părți</w:t>
      </w:r>
      <w:r w:rsidRPr="00F03269">
        <w:rPr>
          <w:rFonts w:ascii="Arial" w:hAnsi="Arial" w:cs="Arial"/>
          <w:lang w:val="ro-RO"/>
        </w:rPr>
        <w:t>.</w:t>
      </w:r>
    </w:p>
    <w:p w:rsidR="00F03269" w:rsidRPr="00F03269" w:rsidRDefault="00F03269" w:rsidP="00C14292">
      <w:pPr>
        <w:spacing w:after="120"/>
        <w:jc w:val="both"/>
        <w:rPr>
          <w:rFonts w:ascii="Arial" w:hAnsi="Arial" w:cs="Arial"/>
          <w:lang w:val="ro-RO"/>
        </w:rPr>
      </w:pPr>
      <w:r w:rsidRPr="00F03269">
        <w:rPr>
          <w:rFonts w:ascii="Arial" w:hAnsi="Arial" w:cs="Arial"/>
          <w:lang w:val="ro-RO"/>
        </w:rPr>
        <w:t xml:space="preserve">     </w:t>
      </w:r>
      <w:r w:rsidR="00C7788D">
        <w:rPr>
          <w:rFonts w:ascii="Arial" w:hAnsi="Arial" w:cs="Arial"/>
          <w:lang w:val="ro-RO"/>
        </w:rPr>
        <w:tab/>
      </w:r>
      <w:r w:rsidRPr="00F03269">
        <w:rPr>
          <w:rFonts w:ascii="Arial" w:hAnsi="Arial" w:cs="Arial"/>
          <w:lang w:val="ro-RO"/>
        </w:rPr>
        <w:t xml:space="preserve">Înţelegem că </w:t>
      </w:r>
      <w:r w:rsidRPr="00460235">
        <w:rPr>
          <w:rFonts w:ascii="Arial" w:hAnsi="Arial" w:cs="Arial"/>
          <w:b/>
          <w:lang w:val="ro-RO"/>
        </w:rPr>
        <w:t>nu sunteţi</w:t>
      </w:r>
      <w:r w:rsidRPr="00F03269">
        <w:rPr>
          <w:rFonts w:ascii="Arial" w:hAnsi="Arial" w:cs="Arial"/>
          <w:lang w:val="ro-RO"/>
        </w:rPr>
        <w:t xml:space="preserve"> obligaţi s</w:t>
      </w:r>
      <w:r w:rsidR="000801CF">
        <w:rPr>
          <w:rFonts w:ascii="Arial" w:hAnsi="Arial" w:cs="Arial"/>
          <w:lang w:val="ro-RO"/>
        </w:rPr>
        <w:t>ă</w:t>
      </w:r>
      <w:r w:rsidRPr="00F03269">
        <w:rPr>
          <w:rFonts w:ascii="Arial" w:hAnsi="Arial" w:cs="Arial"/>
          <w:lang w:val="ro-RO"/>
        </w:rPr>
        <w:t xml:space="preserve"> acceptaţi oferta cu cel mai scăzut preţ sau orice alt</w:t>
      </w:r>
      <w:r w:rsidR="000801CF">
        <w:rPr>
          <w:rFonts w:ascii="Arial" w:hAnsi="Arial" w:cs="Arial"/>
          <w:lang w:val="ro-RO"/>
        </w:rPr>
        <w:t>ă</w:t>
      </w:r>
      <w:r w:rsidRPr="00F03269">
        <w:rPr>
          <w:rFonts w:ascii="Arial" w:hAnsi="Arial" w:cs="Arial"/>
          <w:lang w:val="ro-RO"/>
        </w:rPr>
        <w:t xml:space="preserve"> ofertă pe care o puteţi primi.</w:t>
      </w:r>
    </w:p>
    <w:p w:rsidR="00F03269" w:rsidRPr="00F03269" w:rsidRDefault="00F03269" w:rsidP="00F03269">
      <w:pPr>
        <w:ind w:firstLine="720"/>
        <w:jc w:val="both"/>
        <w:rPr>
          <w:rFonts w:ascii="Arial" w:hAnsi="Arial" w:cs="Arial"/>
          <w:sz w:val="10"/>
          <w:szCs w:val="10"/>
          <w:lang w:val="ro-RO"/>
        </w:rPr>
      </w:pPr>
    </w:p>
    <w:p w:rsidR="00F03269" w:rsidRDefault="00F03269" w:rsidP="00C14292">
      <w:pPr>
        <w:ind w:firstLine="720"/>
        <w:jc w:val="right"/>
        <w:rPr>
          <w:rFonts w:ascii="Arial" w:hAnsi="Arial" w:cs="Arial"/>
          <w:lang w:val="ro-RO"/>
        </w:rPr>
      </w:pPr>
      <w:r w:rsidRPr="00F03269">
        <w:rPr>
          <w:rFonts w:ascii="Arial" w:hAnsi="Arial" w:cs="Arial"/>
          <w:lang w:val="ro-RO"/>
        </w:rPr>
        <w:t>Data _____/_____/_____</w:t>
      </w:r>
    </w:p>
    <w:p w:rsidR="00C14292" w:rsidRPr="00F03269" w:rsidRDefault="00C14292" w:rsidP="00C14292">
      <w:pPr>
        <w:ind w:firstLine="720"/>
        <w:jc w:val="right"/>
        <w:rPr>
          <w:rFonts w:ascii="Arial" w:hAnsi="Arial" w:cs="Arial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32211" w:rsidRPr="00F03269" w:rsidTr="004803DF">
        <w:tc>
          <w:tcPr>
            <w:tcW w:w="4508" w:type="dxa"/>
          </w:tcPr>
          <w:p w:rsidR="00232211" w:rsidRPr="00F03269" w:rsidRDefault="00232211" w:rsidP="00232211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 w:rsidRPr="00F03269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Reprezentant legal</w:t>
            </w:r>
            <w:r w:rsidR="00460235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 xml:space="preserve"> al ofertantului</w:t>
            </w:r>
          </w:p>
          <w:p w:rsidR="00232211" w:rsidRPr="00F03269" w:rsidRDefault="00232211" w:rsidP="00232211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 w:rsidRPr="00F03269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Nume</w:t>
            </w:r>
          </w:p>
          <w:p w:rsidR="00232211" w:rsidRPr="00F03269" w:rsidRDefault="00232211" w:rsidP="00232211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 w:rsidRPr="00F03269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Funcție</w:t>
            </w:r>
          </w:p>
          <w:p w:rsidR="00232211" w:rsidRPr="00F03269" w:rsidRDefault="00232211" w:rsidP="00232211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val="ro-RO"/>
              </w:rPr>
            </w:pPr>
            <w:r w:rsidRPr="00F03269">
              <w:rPr>
                <w:rFonts w:ascii="Arial" w:eastAsiaTheme="minorHAnsi" w:hAnsi="Arial" w:cs="Arial"/>
                <w:sz w:val="22"/>
                <w:szCs w:val="22"/>
                <w:lang w:val="ro-RO"/>
              </w:rPr>
              <w:t>Semnătura</w:t>
            </w:r>
          </w:p>
        </w:tc>
        <w:tc>
          <w:tcPr>
            <w:tcW w:w="4508" w:type="dxa"/>
          </w:tcPr>
          <w:p w:rsidR="00232211" w:rsidRPr="00F03269" w:rsidRDefault="00232211" w:rsidP="00232211">
            <w:pPr>
              <w:rPr>
                <w:rFonts w:ascii="Arial" w:eastAsiaTheme="minorHAnsi" w:hAnsi="Arial" w:cs="Arial"/>
                <w:i/>
                <w:sz w:val="22"/>
                <w:szCs w:val="22"/>
                <w:lang w:val="ro-RO"/>
              </w:rPr>
            </w:pPr>
          </w:p>
        </w:tc>
      </w:tr>
    </w:tbl>
    <w:p w:rsidR="00232211" w:rsidRPr="00F03269" w:rsidRDefault="00232211" w:rsidP="0038497D">
      <w:pPr>
        <w:rPr>
          <w:rFonts w:ascii="Arial" w:hAnsi="Arial" w:cs="Arial"/>
        </w:rPr>
      </w:pPr>
    </w:p>
    <w:sectPr w:rsidR="00232211" w:rsidRPr="00F03269" w:rsidSect="00C14292">
      <w:pgSz w:w="11906" w:h="16838"/>
      <w:pgMar w:top="990" w:right="1196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1A"/>
    <w:rsid w:val="00011C5B"/>
    <w:rsid w:val="000801CF"/>
    <w:rsid w:val="000A66E3"/>
    <w:rsid w:val="001918CC"/>
    <w:rsid w:val="0019468D"/>
    <w:rsid w:val="00232211"/>
    <w:rsid w:val="002913DD"/>
    <w:rsid w:val="0038497D"/>
    <w:rsid w:val="00460235"/>
    <w:rsid w:val="005E051A"/>
    <w:rsid w:val="0066149A"/>
    <w:rsid w:val="00A1048D"/>
    <w:rsid w:val="00A943EE"/>
    <w:rsid w:val="00B07793"/>
    <w:rsid w:val="00C14292"/>
    <w:rsid w:val="00C7788D"/>
    <w:rsid w:val="00E60F1B"/>
    <w:rsid w:val="00E97CE4"/>
    <w:rsid w:val="00EE0033"/>
    <w:rsid w:val="00F03269"/>
    <w:rsid w:val="00FC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4C834-3BE9-470F-B7F1-AD3C967D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6E3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23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idru2</dc:creator>
  <cp:keywords/>
  <dc:description/>
  <cp:lastModifiedBy>Alexandru Drijman</cp:lastModifiedBy>
  <cp:revision>6</cp:revision>
  <cp:lastPrinted>2018-02-02T17:02:00Z</cp:lastPrinted>
  <dcterms:created xsi:type="dcterms:W3CDTF">2019-08-22T13:08:00Z</dcterms:created>
  <dcterms:modified xsi:type="dcterms:W3CDTF">2019-08-26T06:46:00Z</dcterms:modified>
</cp:coreProperties>
</file>