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03269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03269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03269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C14292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03269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03269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03269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03269" w:rsidRDefault="00CB5259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>
        <w:rPr>
          <w:rFonts w:ascii="Arial" w:hAnsi="Arial" w:cs="Arial"/>
          <w:b/>
          <w:iCs/>
          <w:lang w:val="ro-RO"/>
        </w:rPr>
        <w:t>Anexa</w:t>
      </w:r>
      <w:r w:rsidR="00C14292" w:rsidRPr="00F03269">
        <w:rPr>
          <w:rFonts w:ascii="Arial" w:hAnsi="Arial" w:cs="Arial"/>
          <w:b/>
          <w:iCs/>
          <w:lang w:val="ro-RO"/>
        </w:rPr>
        <w:t xml:space="preserve"> nr. </w:t>
      </w:r>
      <w:r w:rsidR="0061725A">
        <w:rPr>
          <w:rFonts w:ascii="Arial" w:hAnsi="Arial" w:cs="Arial"/>
          <w:b/>
          <w:iCs/>
          <w:lang w:val="ro-RO"/>
        </w:rPr>
        <w:t>4</w:t>
      </w:r>
    </w:p>
    <w:p w:rsidR="00401108" w:rsidRDefault="00401108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401108" w:rsidRPr="00CB5259" w:rsidRDefault="00CB5259" w:rsidP="00CB5259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ro-RO"/>
        </w:rPr>
      </w:pPr>
      <w:r w:rsidRPr="00CB5259">
        <w:rPr>
          <w:rFonts w:ascii="Arial" w:eastAsiaTheme="minorHAnsi" w:hAnsi="Arial" w:cs="Arial"/>
          <w:b/>
          <w:sz w:val="22"/>
          <w:szCs w:val="22"/>
          <w:lang w:val="ro-RO"/>
        </w:rPr>
        <w:t>FORMULAR</w:t>
      </w:r>
    </w:p>
    <w:p w:rsidR="00232211" w:rsidRDefault="003C7F9E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>
        <w:rPr>
          <w:rFonts w:ascii="Arial" w:eastAsiaTheme="minorHAnsi" w:hAnsi="Arial" w:cs="Arial"/>
          <w:b/>
          <w:szCs w:val="22"/>
          <w:lang w:val="ro-RO"/>
        </w:rPr>
        <w:t>OFERT</w:t>
      </w:r>
      <w:r w:rsidR="00303D4A">
        <w:rPr>
          <w:rFonts w:ascii="Arial" w:eastAsiaTheme="minorHAnsi" w:hAnsi="Arial" w:cs="Arial"/>
          <w:b/>
          <w:szCs w:val="22"/>
          <w:lang w:val="ro-RO"/>
        </w:rPr>
        <w:t>Ă</w:t>
      </w:r>
      <w:r w:rsidR="00232211" w:rsidRPr="00C14292">
        <w:rPr>
          <w:rFonts w:ascii="Arial" w:eastAsiaTheme="minorHAnsi" w:hAnsi="Arial" w:cs="Arial"/>
          <w:b/>
          <w:szCs w:val="22"/>
          <w:lang w:val="ro-RO"/>
        </w:rPr>
        <w:t xml:space="preserve"> FINANCIARĂ</w:t>
      </w:r>
    </w:p>
    <w:p w:rsidR="00333832" w:rsidRDefault="00333832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0"/>
        <w:gridCol w:w="5135"/>
        <w:gridCol w:w="2241"/>
        <w:gridCol w:w="1912"/>
      </w:tblGrid>
      <w:tr w:rsidR="00333832" w:rsidRPr="00333832" w:rsidTr="00CB5259">
        <w:trPr>
          <w:trHeight w:val="917"/>
        </w:trPr>
        <w:tc>
          <w:tcPr>
            <w:tcW w:w="630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 w:rsidRPr="00333832">
              <w:rPr>
                <w:rFonts w:ascii="Arial" w:eastAsiaTheme="minorHAnsi" w:hAnsi="Arial" w:cs="Arial"/>
                <w:b/>
                <w:lang w:val="ro-RO"/>
              </w:rPr>
              <w:t>Nr. Crt.</w:t>
            </w:r>
          </w:p>
        </w:tc>
        <w:tc>
          <w:tcPr>
            <w:tcW w:w="5135" w:type="dxa"/>
            <w:vAlign w:val="center"/>
          </w:tcPr>
          <w:p w:rsidR="00333832" w:rsidRPr="00333832" w:rsidRDefault="00CB5259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>
              <w:rPr>
                <w:rFonts w:ascii="Arial" w:eastAsiaTheme="minorHAnsi" w:hAnsi="Arial" w:cs="Arial"/>
                <w:b/>
                <w:lang w:val="ro-RO"/>
              </w:rPr>
              <w:t>Criterii</w:t>
            </w:r>
          </w:p>
        </w:tc>
        <w:tc>
          <w:tcPr>
            <w:tcW w:w="2241" w:type="dxa"/>
            <w:vAlign w:val="center"/>
          </w:tcPr>
          <w:p w:rsidR="00333832" w:rsidRPr="00333832" w:rsidRDefault="00CB5259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>
              <w:rPr>
                <w:rFonts w:ascii="Arial" w:eastAsiaTheme="minorHAnsi" w:hAnsi="Arial" w:cs="Arial"/>
                <w:b/>
                <w:lang w:val="ro-RO"/>
              </w:rPr>
              <w:t>Cotații</w:t>
            </w:r>
          </w:p>
        </w:tc>
        <w:tc>
          <w:tcPr>
            <w:tcW w:w="1912" w:type="dxa"/>
            <w:vAlign w:val="center"/>
          </w:tcPr>
          <w:p w:rsidR="00CB5259" w:rsidRPr="00CB5259" w:rsidRDefault="00BF2C80" w:rsidP="00886832">
            <w:pPr>
              <w:jc w:val="center"/>
              <w:rPr>
                <w:rFonts w:ascii="Arial" w:eastAsiaTheme="minorHAnsi" w:hAnsi="Arial" w:cs="Arial"/>
                <w:i/>
                <w:lang w:val="ro-RO"/>
              </w:rPr>
            </w:pPr>
            <w:r w:rsidRPr="00C3291D">
              <w:rPr>
                <w:rFonts w:ascii="Arial" w:eastAsiaTheme="minorHAnsi" w:hAnsi="Arial" w:cs="Arial"/>
                <w:b/>
                <w:lang w:val="ro-RO"/>
              </w:rPr>
              <w:t>Valoarea absolută</w:t>
            </w:r>
            <w:r w:rsidR="00C3291D" w:rsidRPr="00C3291D">
              <w:rPr>
                <w:rFonts w:ascii="Arial" w:eastAsiaTheme="minorHAnsi" w:hAnsi="Arial" w:cs="Arial"/>
                <w:b/>
                <w:lang w:val="ro-RO"/>
              </w:rPr>
              <w:t xml:space="preserve"> (lei)</w:t>
            </w:r>
          </w:p>
        </w:tc>
      </w:tr>
      <w:tr w:rsidR="00333832" w:rsidRPr="00333832" w:rsidTr="00CB5259">
        <w:trPr>
          <w:trHeight w:val="890"/>
        </w:trPr>
        <w:tc>
          <w:tcPr>
            <w:tcW w:w="630" w:type="dxa"/>
            <w:vAlign w:val="center"/>
          </w:tcPr>
          <w:p w:rsidR="00333832" w:rsidRPr="00333832" w:rsidRDefault="00C3291D" w:rsidP="00886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  <w:r>
              <w:rPr>
                <w:rFonts w:ascii="Arial" w:eastAsiaTheme="minorHAnsi" w:hAnsi="Arial" w:cs="Arial"/>
                <w:lang w:val="ro-RO"/>
              </w:rPr>
              <w:t>(</w:t>
            </w:r>
            <w:r w:rsidR="00333832" w:rsidRPr="00333832">
              <w:rPr>
                <w:rFonts w:ascii="Arial" w:eastAsiaTheme="minorHAnsi" w:hAnsi="Arial" w:cs="Arial"/>
                <w:lang w:val="ro-RO"/>
              </w:rPr>
              <w:t>1</w:t>
            </w:r>
            <w:r>
              <w:rPr>
                <w:rFonts w:ascii="Arial" w:eastAsiaTheme="minorHAnsi" w:hAnsi="Arial" w:cs="Arial"/>
                <w:lang w:val="ro-RO"/>
              </w:rPr>
              <w:t>)</w:t>
            </w:r>
          </w:p>
        </w:tc>
        <w:tc>
          <w:tcPr>
            <w:tcW w:w="5135" w:type="dxa"/>
            <w:vAlign w:val="center"/>
          </w:tcPr>
          <w:p w:rsidR="00333832" w:rsidRPr="00333832" w:rsidRDefault="00CB5259" w:rsidP="00C3291D">
            <w:pPr>
              <w:jc w:val="both"/>
              <w:rPr>
                <w:rFonts w:ascii="Arial" w:eastAsiaTheme="minorHAnsi" w:hAnsi="Arial" w:cs="Arial"/>
                <w:lang w:val="ro-RO"/>
              </w:rPr>
            </w:pPr>
            <w:r w:rsidRPr="00CB5259">
              <w:rPr>
                <w:rFonts w:ascii="Arial" w:eastAsiaTheme="minorHAnsi" w:hAnsi="Arial" w:cs="Arial"/>
                <w:lang w:val="ro-RO"/>
              </w:rPr>
              <w:t>Dobânda</w:t>
            </w:r>
            <w:r>
              <w:rPr>
                <w:rFonts w:ascii="Arial" w:eastAsiaTheme="minorHAnsi" w:hAnsi="Arial" w:cs="Arial"/>
                <w:lang w:val="ro-RO"/>
              </w:rPr>
              <w:t>:</w:t>
            </w:r>
            <w:r w:rsidRPr="00CB5259">
              <w:rPr>
                <w:rFonts w:ascii="Arial" w:eastAsiaTheme="minorHAnsi" w:hAnsi="Arial" w:cs="Arial"/>
                <w:lang w:val="ro-RO"/>
              </w:rPr>
              <w:t xml:space="preserve"> </w:t>
            </w:r>
            <w:r w:rsidR="00C3291D">
              <w:rPr>
                <w:rFonts w:ascii="Arial" w:eastAsiaTheme="minorHAnsi" w:hAnsi="Arial" w:cs="Arial"/>
                <w:lang w:val="ro-RO"/>
              </w:rPr>
              <w:t>Rată</w:t>
            </w:r>
            <w:r w:rsidRPr="00CB5259">
              <w:rPr>
                <w:rFonts w:ascii="Arial" w:eastAsiaTheme="minorHAnsi" w:hAnsi="Arial" w:cs="Arial"/>
                <w:lang w:val="ro-RO"/>
              </w:rPr>
              <w:t xml:space="preserve"> de </w:t>
            </w:r>
            <w:r w:rsidR="00BF2C80" w:rsidRPr="00CB5259">
              <w:rPr>
                <w:rFonts w:ascii="Arial" w:eastAsiaTheme="minorHAnsi" w:hAnsi="Arial" w:cs="Arial"/>
                <w:lang w:val="ro-RO"/>
              </w:rPr>
              <w:t>referință</w:t>
            </w:r>
            <w:r>
              <w:rPr>
                <w:rFonts w:ascii="Arial" w:eastAsiaTheme="minorHAnsi" w:hAnsi="Arial" w:cs="Arial"/>
                <w:lang w:val="ro-RO"/>
              </w:rPr>
              <w:t>* + Marjă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lang w:val="ro-RO"/>
              </w:rPr>
              <w:t>**</w:t>
            </w:r>
          </w:p>
        </w:tc>
        <w:tc>
          <w:tcPr>
            <w:tcW w:w="2241" w:type="dxa"/>
            <w:vAlign w:val="center"/>
          </w:tcPr>
          <w:p w:rsidR="00333832" w:rsidRPr="00333832" w:rsidRDefault="00C3291D" w:rsidP="00C3291D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  <w:r>
              <w:rPr>
                <w:rFonts w:ascii="Arial" w:eastAsiaTheme="minorHAnsi" w:hAnsi="Arial" w:cs="Arial"/>
                <w:lang w:val="ro-RO"/>
              </w:rPr>
              <w:t>ROBOR 3</w:t>
            </w:r>
            <w:r w:rsidRPr="00CB5259">
              <w:rPr>
                <w:rFonts w:ascii="Arial" w:eastAsiaTheme="minorHAnsi" w:hAnsi="Arial" w:cs="Arial"/>
                <w:lang w:val="ro-RO"/>
              </w:rPr>
              <w:t>M</w:t>
            </w:r>
            <w:r>
              <w:rPr>
                <w:rFonts w:ascii="Arial" w:eastAsiaTheme="minorHAnsi" w:hAnsi="Arial" w:cs="Arial"/>
                <w:b/>
                <w:lang w:val="ro-RO"/>
              </w:rPr>
              <w:t xml:space="preserve"> </w:t>
            </w:r>
            <w:r w:rsidRPr="00C3291D">
              <w:rPr>
                <w:rFonts w:ascii="Arial" w:eastAsiaTheme="minorHAnsi" w:hAnsi="Arial" w:cs="Arial"/>
                <w:lang w:val="ro-RO"/>
              </w:rPr>
              <w:t>+ Marjă</w:t>
            </w:r>
            <w:r>
              <w:rPr>
                <w:rFonts w:ascii="Arial" w:eastAsiaTheme="minorHAnsi" w:hAnsi="Arial" w:cs="Arial"/>
                <w:b/>
                <w:lang w:val="ro-RO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333832" w:rsidRPr="00333832" w:rsidRDefault="00333832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</w:p>
        </w:tc>
      </w:tr>
      <w:tr w:rsidR="00CB5259" w:rsidRPr="00333832" w:rsidTr="00CB5259">
        <w:trPr>
          <w:trHeight w:val="890"/>
        </w:trPr>
        <w:tc>
          <w:tcPr>
            <w:tcW w:w="630" w:type="dxa"/>
            <w:vAlign w:val="center"/>
          </w:tcPr>
          <w:p w:rsidR="00CB5259" w:rsidRPr="00333832" w:rsidRDefault="00C3291D" w:rsidP="00886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  <w:r>
              <w:rPr>
                <w:rFonts w:ascii="Arial" w:eastAsiaTheme="minorHAnsi" w:hAnsi="Arial" w:cs="Arial"/>
                <w:lang w:val="ro-RO"/>
              </w:rPr>
              <w:t>(2)</w:t>
            </w:r>
          </w:p>
        </w:tc>
        <w:tc>
          <w:tcPr>
            <w:tcW w:w="5135" w:type="dxa"/>
            <w:vAlign w:val="center"/>
          </w:tcPr>
          <w:p w:rsidR="00C3291D" w:rsidRDefault="00CB5259" w:rsidP="00C3291D">
            <w:pPr>
              <w:jc w:val="both"/>
              <w:rPr>
                <w:rFonts w:ascii="Arial" w:eastAsiaTheme="minorHAnsi" w:hAnsi="Arial" w:cs="Arial"/>
                <w:lang w:val="ro-RO"/>
              </w:rPr>
            </w:pPr>
            <w:r w:rsidRPr="00CB5259">
              <w:rPr>
                <w:rFonts w:ascii="Arial" w:eastAsiaTheme="minorHAnsi" w:hAnsi="Arial" w:cs="Arial"/>
                <w:lang w:val="ro-RO"/>
              </w:rPr>
              <w:t>Comisioane, taxe şi alte costuri*</w:t>
            </w:r>
            <w:r w:rsidR="004F4328">
              <w:rPr>
                <w:rFonts w:ascii="Arial" w:eastAsiaTheme="minorHAnsi" w:hAnsi="Arial" w:cs="Arial"/>
                <w:lang w:val="ro-RO"/>
              </w:rPr>
              <w:t>**</w:t>
            </w:r>
            <w:r w:rsidRPr="00CB5259">
              <w:rPr>
                <w:rFonts w:ascii="Arial" w:eastAsiaTheme="minorHAnsi" w:hAnsi="Arial" w:cs="Arial"/>
                <w:lang w:val="ro-RO"/>
              </w:rPr>
              <w:t xml:space="preserve">  </w:t>
            </w:r>
          </w:p>
          <w:p w:rsidR="00CB5259" w:rsidRDefault="00C3291D" w:rsidP="00C3291D">
            <w:pPr>
              <w:jc w:val="both"/>
              <w:rPr>
                <w:rFonts w:ascii="Arial" w:eastAsiaTheme="minorHAnsi" w:hAnsi="Arial" w:cs="Arial"/>
                <w:lang w:val="ro-RO"/>
              </w:rPr>
            </w:pPr>
            <w:r>
              <w:rPr>
                <w:rFonts w:ascii="Arial" w:eastAsiaTheme="minorHAnsi" w:hAnsi="Arial" w:cs="Arial"/>
                <w:lang w:val="ro-RO"/>
              </w:rPr>
              <w:t>(</w:t>
            </w:r>
            <w:r w:rsidR="00CB5259" w:rsidRPr="00CB5259">
              <w:rPr>
                <w:rFonts w:ascii="Arial" w:eastAsiaTheme="minorHAnsi" w:hAnsi="Arial" w:cs="Arial"/>
                <w:lang w:val="ro-RO"/>
              </w:rPr>
              <w:t>% sau valoare</w:t>
            </w:r>
            <w:r>
              <w:rPr>
                <w:rFonts w:ascii="Arial" w:eastAsiaTheme="minorHAnsi" w:hAnsi="Arial" w:cs="Arial"/>
                <w:lang w:val="ro-RO"/>
              </w:rPr>
              <w:t>)</w:t>
            </w:r>
          </w:p>
        </w:tc>
        <w:tc>
          <w:tcPr>
            <w:tcW w:w="2241" w:type="dxa"/>
            <w:vAlign w:val="center"/>
          </w:tcPr>
          <w:p w:rsidR="00CB5259" w:rsidRPr="00C3291D" w:rsidRDefault="00D24F22" w:rsidP="00333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  <w:r>
              <w:rPr>
                <w:rFonts w:ascii="Arial" w:eastAsiaTheme="minorHAnsi" w:hAnsi="Arial" w:cs="Arial"/>
                <w:lang w:val="ro-RO"/>
              </w:rPr>
              <w:t>Cf. Ofertă tehnică</w:t>
            </w:r>
          </w:p>
        </w:tc>
        <w:tc>
          <w:tcPr>
            <w:tcW w:w="1912" w:type="dxa"/>
            <w:vAlign w:val="center"/>
          </w:tcPr>
          <w:p w:rsidR="00CB5259" w:rsidRPr="00C3291D" w:rsidRDefault="00CB5259" w:rsidP="00886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</w:p>
        </w:tc>
      </w:tr>
      <w:tr w:rsidR="00BF2C80" w:rsidRPr="00333832" w:rsidTr="00CB5259">
        <w:trPr>
          <w:trHeight w:val="890"/>
        </w:trPr>
        <w:tc>
          <w:tcPr>
            <w:tcW w:w="630" w:type="dxa"/>
            <w:vAlign w:val="center"/>
          </w:tcPr>
          <w:p w:rsidR="00BF2C80" w:rsidRDefault="00BF2C80" w:rsidP="00886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</w:p>
        </w:tc>
        <w:tc>
          <w:tcPr>
            <w:tcW w:w="5135" w:type="dxa"/>
            <w:vAlign w:val="center"/>
          </w:tcPr>
          <w:p w:rsidR="00BF2C80" w:rsidRPr="00CB5259" w:rsidRDefault="00C3291D" w:rsidP="00C3291D">
            <w:pPr>
              <w:jc w:val="center"/>
              <w:rPr>
                <w:rFonts w:ascii="Arial" w:eastAsiaTheme="minorHAnsi" w:hAnsi="Arial" w:cs="Arial"/>
                <w:lang w:val="ro-RO"/>
              </w:rPr>
            </w:pPr>
            <w:r>
              <w:rPr>
                <w:rFonts w:ascii="Arial" w:eastAsiaTheme="minorHAnsi" w:hAnsi="Arial" w:cs="Arial"/>
                <w:lang w:val="ro-RO"/>
              </w:rPr>
              <w:t>Costul total al împrumutului (1) + (2)</w:t>
            </w:r>
          </w:p>
        </w:tc>
        <w:tc>
          <w:tcPr>
            <w:tcW w:w="2241" w:type="dxa"/>
            <w:vAlign w:val="center"/>
          </w:tcPr>
          <w:p w:rsidR="00BF2C80" w:rsidRPr="00C3291D" w:rsidRDefault="00C3291D" w:rsidP="00333832">
            <w:pPr>
              <w:jc w:val="center"/>
              <w:rPr>
                <w:rFonts w:ascii="Arial" w:eastAsiaTheme="minorHAnsi" w:hAnsi="Arial" w:cs="Arial"/>
                <w:lang w:val="ro-RO"/>
              </w:rPr>
            </w:pPr>
            <w:r w:rsidRPr="00C3291D">
              <w:rPr>
                <w:rFonts w:ascii="Arial" w:eastAsiaTheme="minorHAnsi" w:hAnsi="Arial" w:cs="Arial"/>
                <w:lang w:val="ro-RO"/>
              </w:rPr>
              <w:t>-</w:t>
            </w:r>
          </w:p>
        </w:tc>
        <w:tc>
          <w:tcPr>
            <w:tcW w:w="1912" w:type="dxa"/>
            <w:vAlign w:val="center"/>
          </w:tcPr>
          <w:p w:rsidR="00BF2C80" w:rsidRPr="00333832" w:rsidRDefault="00BF2C80" w:rsidP="00886832">
            <w:pPr>
              <w:jc w:val="center"/>
              <w:rPr>
                <w:rFonts w:ascii="Arial" w:eastAsiaTheme="minorHAnsi" w:hAnsi="Arial" w:cs="Arial"/>
                <w:b/>
                <w:lang w:val="ro-RO"/>
              </w:rPr>
            </w:pPr>
          </w:p>
        </w:tc>
      </w:tr>
    </w:tbl>
    <w:p w:rsidR="00333832" w:rsidRPr="00333832" w:rsidRDefault="00333832" w:rsidP="00333832">
      <w:pPr>
        <w:spacing w:line="259" w:lineRule="auto"/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*  Reprezintă Rata dobânzii (</w:t>
      </w:r>
      <w:r>
        <w:rPr>
          <w:rFonts w:ascii="Arial" w:eastAsiaTheme="minorHAnsi" w:hAnsi="Arial" w:cs="Arial"/>
          <w:i/>
          <w:sz w:val="20"/>
          <w:szCs w:val="22"/>
          <w:lang w:val="ro-RO"/>
        </w:rPr>
        <w:t>Offered Rate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)</w:t>
      </w:r>
      <w:r w:rsidR="002E3497">
        <w:rPr>
          <w:rFonts w:ascii="Arial" w:eastAsiaTheme="minorHAnsi" w:hAnsi="Arial" w:cs="Arial"/>
          <w:i/>
          <w:sz w:val="20"/>
          <w:szCs w:val="22"/>
          <w:lang w:val="ro-RO"/>
        </w:rPr>
        <w:t xml:space="preserve"> pentru maturitatea de 3</w:t>
      </w:r>
      <w:r w:rsidR="00C3291D">
        <w:rPr>
          <w:rFonts w:ascii="Arial" w:eastAsiaTheme="minorHAnsi" w:hAnsi="Arial" w:cs="Arial"/>
          <w:i/>
          <w:sz w:val="20"/>
          <w:szCs w:val="22"/>
          <w:lang w:val="ro-RO"/>
        </w:rPr>
        <w:t xml:space="preserve"> </w:t>
      </w:r>
      <w:r w:rsidR="002E3497">
        <w:rPr>
          <w:rFonts w:ascii="Arial" w:eastAsiaTheme="minorHAnsi" w:hAnsi="Arial" w:cs="Arial"/>
          <w:i/>
          <w:sz w:val="20"/>
          <w:szCs w:val="22"/>
          <w:lang w:val="ro-RO"/>
        </w:rPr>
        <w:t>(trei</w:t>
      </w:r>
      <w:r>
        <w:rPr>
          <w:rFonts w:ascii="Arial" w:eastAsiaTheme="minorHAnsi" w:hAnsi="Arial" w:cs="Arial"/>
          <w:i/>
          <w:sz w:val="20"/>
          <w:szCs w:val="22"/>
          <w:lang w:val="ro-RO"/>
        </w:rPr>
        <w:t xml:space="preserve">) luni 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(sau echivalentul/succesorul acesteia) publicată de Banca Națională a României la o dată de referință stabilită de comun acord de ofert</w:t>
      </w:r>
      <w:r w:rsidR="00D24F22">
        <w:rPr>
          <w:rFonts w:ascii="Arial" w:eastAsiaTheme="minorHAnsi" w:hAnsi="Arial" w:cs="Arial"/>
          <w:i/>
          <w:sz w:val="20"/>
          <w:szCs w:val="22"/>
          <w:lang w:val="ro-RO"/>
        </w:rPr>
        <w:t>ant cu autoritatea contractantă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 xml:space="preserve">  </w:t>
      </w:r>
    </w:p>
    <w:p w:rsidR="00333832" w:rsidRDefault="00333832" w:rsidP="00CB5259">
      <w:pPr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>**</w:t>
      </w:r>
      <w:r w:rsidRPr="00333832">
        <w:rPr>
          <w:rFonts w:ascii="Arial" w:eastAsiaTheme="minorHAnsi" w:hAnsi="Arial" w:cs="Arial"/>
          <w:sz w:val="20"/>
          <w:szCs w:val="22"/>
          <w:lang w:val="ro-RO"/>
        </w:rPr>
        <w:t xml:space="preserve"> </w:t>
      </w:r>
      <w:r w:rsidRPr="00333832">
        <w:rPr>
          <w:rFonts w:ascii="Arial" w:eastAsiaTheme="minorHAnsi" w:hAnsi="Arial" w:cs="Arial"/>
          <w:i/>
          <w:sz w:val="20"/>
          <w:szCs w:val="22"/>
          <w:lang w:val="ro-RO"/>
        </w:rPr>
        <w:t xml:space="preserve">Se va completa o valoare pozitivă sau negativă exprimată în puncte procentuale p.a. cu până la </w:t>
      </w:r>
      <w:r w:rsidR="00C3291D">
        <w:rPr>
          <w:rFonts w:ascii="Arial" w:eastAsiaTheme="minorHAnsi" w:hAnsi="Arial" w:cs="Arial"/>
          <w:i/>
          <w:sz w:val="20"/>
          <w:szCs w:val="22"/>
          <w:lang w:val="ro-RO"/>
        </w:rPr>
        <w:t>2</w:t>
      </w:r>
      <w:r w:rsidR="00D24F22">
        <w:rPr>
          <w:rFonts w:ascii="Arial" w:eastAsiaTheme="minorHAnsi" w:hAnsi="Arial" w:cs="Arial"/>
          <w:i/>
          <w:sz w:val="20"/>
          <w:szCs w:val="22"/>
          <w:lang w:val="ro-RO"/>
        </w:rPr>
        <w:t xml:space="preserve"> zecimale</w:t>
      </w:r>
    </w:p>
    <w:p w:rsidR="00CB5259" w:rsidRPr="00333832" w:rsidRDefault="00CB5259" w:rsidP="00333832">
      <w:pPr>
        <w:spacing w:after="160" w:line="259" w:lineRule="auto"/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>
        <w:rPr>
          <w:rFonts w:ascii="Arial" w:eastAsiaTheme="minorHAnsi" w:hAnsi="Arial" w:cs="Arial"/>
          <w:i/>
          <w:sz w:val="20"/>
          <w:szCs w:val="22"/>
          <w:lang w:val="ro-RO"/>
        </w:rPr>
        <w:t>***</w:t>
      </w:r>
      <w:r w:rsidRPr="00CB5259">
        <w:rPr>
          <w:rFonts w:ascii="Arial" w:eastAsiaTheme="minorHAnsi" w:hAnsi="Arial" w:cs="Arial"/>
          <w:i/>
          <w:sz w:val="20"/>
          <w:szCs w:val="22"/>
          <w:lang w:val="ro-RO"/>
        </w:rPr>
        <w:t xml:space="preserve"> </w:t>
      </w:r>
      <w:r w:rsidR="00D24F22">
        <w:rPr>
          <w:rFonts w:ascii="Arial" w:eastAsiaTheme="minorHAnsi" w:hAnsi="Arial" w:cs="Arial"/>
          <w:i/>
          <w:sz w:val="20"/>
          <w:szCs w:val="22"/>
          <w:lang w:val="ro-RO"/>
        </w:rPr>
        <w:t>C</w:t>
      </w:r>
      <w:r>
        <w:rPr>
          <w:rFonts w:ascii="Arial" w:eastAsiaTheme="minorHAnsi" w:hAnsi="Arial" w:cs="Arial"/>
          <w:i/>
          <w:sz w:val="20"/>
          <w:szCs w:val="22"/>
          <w:lang w:val="ro-RO"/>
        </w:rPr>
        <w:t>u respectarea con</w:t>
      </w:r>
      <w:r w:rsidR="00D24F22">
        <w:rPr>
          <w:rFonts w:ascii="Arial" w:eastAsiaTheme="minorHAnsi" w:hAnsi="Arial" w:cs="Arial"/>
          <w:i/>
          <w:sz w:val="20"/>
          <w:szCs w:val="22"/>
          <w:lang w:val="ro-RO"/>
        </w:rPr>
        <w:t>dițiilor din caietul de sarcini</w:t>
      </w:r>
    </w:p>
    <w:p w:rsidR="00333832" w:rsidRDefault="00333832" w:rsidP="00EC7E12">
      <w:pPr>
        <w:spacing w:after="160" w:line="259" w:lineRule="auto"/>
        <w:rPr>
          <w:rFonts w:ascii="Arial" w:eastAsiaTheme="minorHAnsi" w:hAnsi="Arial" w:cs="Arial"/>
          <w:b/>
          <w:szCs w:val="22"/>
          <w:lang w:val="ro-RO"/>
        </w:rPr>
      </w:pPr>
    </w:p>
    <w:p w:rsidR="00F03269" w:rsidRPr="00EB60E3" w:rsidRDefault="00F03269" w:rsidP="00EB60E3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Ne  angajăm să menţinem această ofertă valabilă pentru o durat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de </w:t>
      </w:r>
      <w:r w:rsidRPr="00F03269">
        <w:rPr>
          <w:rFonts w:ascii="Arial" w:hAnsi="Arial" w:cs="Arial"/>
          <w:color w:val="000000"/>
          <w:lang w:val="ro-RO"/>
        </w:rPr>
        <w:t xml:space="preserve"> </w:t>
      </w:r>
      <w:r w:rsidR="002E3497">
        <w:rPr>
          <w:rFonts w:ascii="Arial" w:hAnsi="Arial" w:cs="Arial"/>
          <w:color w:val="000000"/>
          <w:lang w:val="ro-RO"/>
        </w:rPr>
        <w:t>3</w:t>
      </w:r>
      <w:r w:rsidR="00333832">
        <w:rPr>
          <w:rFonts w:ascii="Arial" w:hAnsi="Arial" w:cs="Arial"/>
          <w:color w:val="000000"/>
          <w:lang w:val="ro-RO"/>
        </w:rPr>
        <w:t>0 (</w:t>
      </w:r>
      <w:r w:rsidR="002E3497">
        <w:rPr>
          <w:rFonts w:ascii="Arial" w:hAnsi="Arial" w:cs="Arial"/>
          <w:color w:val="000000"/>
          <w:lang w:val="ro-RO"/>
        </w:rPr>
        <w:t>trei</w:t>
      </w:r>
      <w:r w:rsidRPr="00F03269">
        <w:rPr>
          <w:rFonts w:ascii="Arial" w:hAnsi="Arial" w:cs="Arial"/>
          <w:color w:val="000000"/>
          <w:lang w:val="ro-RO"/>
        </w:rPr>
        <w:t>zeci) zile</w:t>
      </w:r>
      <w:r w:rsidR="00EB60E3">
        <w:rPr>
          <w:rFonts w:ascii="Arial" w:hAnsi="Arial" w:cs="Arial"/>
          <w:lang w:val="ro-RO"/>
        </w:rPr>
        <w:t xml:space="preserve"> </w:t>
      </w:r>
      <w:r w:rsidRPr="00F03269">
        <w:rPr>
          <w:rFonts w:ascii="Arial" w:hAnsi="Arial" w:cs="Arial"/>
          <w:lang w:val="ro-RO"/>
        </w:rPr>
        <w:t xml:space="preserve">respectiv până la data de </w:t>
      </w:r>
      <w:r w:rsidRPr="006878E9">
        <w:rPr>
          <w:rFonts w:ascii="Arial" w:hAnsi="Arial" w:cs="Arial"/>
          <w:color w:val="BFBFBF" w:themeColor="background1" w:themeShade="BF"/>
          <w:lang w:val="ro-RO"/>
        </w:rPr>
        <w:t>__________________________</w:t>
      </w:r>
      <w:r w:rsidRPr="00F03269">
        <w:rPr>
          <w:rFonts w:ascii="Arial" w:hAnsi="Arial" w:cs="Arial"/>
          <w:lang w:val="ro-RO"/>
        </w:rPr>
        <w:t xml:space="preserve"> </w:t>
      </w:r>
      <w:r w:rsidRPr="00F03269">
        <w:rPr>
          <w:rFonts w:ascii="Arial" w:hAnsi="Arial" w:cs="Arial"/>
          <w:i/>
          <w:lang w:val="ro-RO"/>
        </w:rPr>
        <w:t xml:space="preserve">  </w:t>
      </w:r>
      <w:r w:rsidRPr="00F03269">
        <w:rPr>
          <w:rFonts w:ascii="Arial" w:hAnsi="Arial" w:cs="Arial"/>
          <w:lang w:val="ro-RO"/>
        </w:rPr>
        <w:t>şi  ea  va  rămâne  obligatorie  pentru  noi</w:t>
      </w:r>
      <w:r w:rsidR="00C14292">
        <w:rPr>
          <w:rFonts w:ascii="Arial" w:hAnsi="Arial" w:cs="Arial"/>
          <w:lang w:val="ro-RO"/>
        </w:rPr>
        <w:t>.</w:t>
      </w:r>
      <w:r w:rsidRPr="00F03269">
        <w:rPr>
          <w:rFonts w:ascii="Arial" w:hAnsi="Arial" w:cs="Arial"/>
          <w:lang w:val="ro-RO"/>
        </w:rPr>
        <w:t xml:space="preserve">   </w:t>
      </w:r>
      <w:r w:rsidR="00C14292">
        <w:rPr>
          <w:rFonts w:ascii="Arial" w:hAnsi="Arial" w:cs="Arial"/>
          <w:lang w:val="ro-RO"/>
        </w:rPr>
        <w:t xml:space="preserve">         </w:t>
      </w:r>
      <w:r w:rsidR="00C14292">
        <w:rPr>
          <w:rFonts w:ascii="Arial" w:hAnsi="Arial" w:cs="Arial"/>
          <w:i/>
          <w:sz w:val="18"/>
          <w:lang w:val="ro-RO"/>
        </w:rPr>
        <w:t xml:space="preserve">            </w:t>
      </w:r>
      <w:r w:rsidR="00EB60E3">
        <w:rPr>
          <w:rFonts w:ascii="Arial" w:hAnsi="Arial" w:cs="Arial"/>
          <w:i/>
          <w:sz w:val="18"/>
          <w:lang w:val="ro-RO"/>
        </w:rPr>
        <w:t xml:space="preserve">                  </w:t>
      </w:r>
      <w:r w:rsidRPr="00C14292">
        <w:rPr>
          <w:rFonts w:ascii="Arial" w:hAnsi="Arial" w:cs="Arial"/>
          <w:i/>
          <w:sz w:val="18"/>
          <w:lang w:val="ro-RO"/>
        </w:rPr>
        <w:t>(ziua/luna/anul)</w:t>
      </w:r>
      <w:r w:rsidRPr="00C14292">
        <w:rPr>
          <w:rFonts w:ascii="Arial" w:hAnsi="Arial" w:cs="Arial"/>
          <w:i/>
          <w:sz w:val="22"/>
          <w:lang w:val="ro-RO"/>
        </w:rPr>
        <w:t xml:space="preserve"> </w:t>
      </w:r>
      <w:r w:rsidRPr="00C14292">
        <w:rPr>
          <w:rFonts w:ascii="Arial" w:hAnsi="Arial" w:cs="Arial"/>
          <w:sz w:val="22"/>
          <w:lang w:val="ro-RO"/>
        </w:rPr>
        <w:t xml:space="preserve"> </w:t>
      </w:r>
    </w:p>
    <w:p w:rsidR="00F03269" w:rsidRPr="00F03269" w:rsidRDefault="00EB60E3" w:rsidP="00C14292">
      <w:pPr>
        <w:tabs>
          <w:tab w:val="left" w:pos="240"/>
        </w:tabs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Oferta</w:t>
      </w:r>
      <w:r w:rsidR="00F03269" w:rsidRPr="00F03269">
        <w:rPr>
          <w:rFonts w:ascii="Arial" w:hAnsi="Arial" w:cs="Arial"/>
          <w:lang w:val="ro-RO"/>
        </w:rPr>
        <w:t xml:space="preserve"> poate fi </w:t>
      </w:r>
      <w:r w:rsidR="00735330">
        <w:rPr>
          <w:rFonts w:ascii="Arial" w:hAnsi="Arial" w:cs="Arial"/>
          <w:lang w:val="ro-RO"/>
        </w:rPr>
        <w:t>a</w:t>
      </w:r>
      <w:r w:rsidR="00F03269" w:rsidRPr="00F03269">
        <w:rPr>
          <w:rFonts w:ascii="Arial" w:hAnsi="Arial" w:cs="Arial"/>
          <w:lang w:val="ro-RO"/>
        </w:rPr>
        <w:t>cceptată oricând înainte de expirarea perioadei de valabilitate.</w:t>
      </w:r>
    </w:p>
    <w:p w:rsid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b/>
          <w:lang w:val="ro-RO"/>
        </w:rPr>
        <w:t xml:space="preserve">    </w:t>
      </w:r>
      <w:r w:rsidRPr="00F03269">
        <w:rPr>
          <w:rFonts w:ascii="Arial" w:hAnsi="Arial" w:cs="Arial"/>
          <w:lang w:val="ro-RO"/>
        </w:rPr>
        <w:t>Până la încheierea şi semnarea contractului de achiziţie public</w:t>
      </w:r>
      <w:r w:rsidR="009F2F75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stabilită câştigătoare, vor constitui un contract angajant între </w:t>
      </w:r>
      <w:r w:rsidR="00460235">
        <w:rPr>
          <w:rFonts w:ascii="Arial" w:hAnsi="Arial" w:cs="Arial"/>
          <w:lang w:val="ro-RO"/>
        </w:rPr>
        <w:t>părți</w:t>
      </w:r>
      <w:r w:rsidRPr="00F03269">
        <w:rPr>
          <w:rFonts w:ascii="Arial" w:hAnsi="Arial" w:cs="Arial"/>
          <w:lang w:val="ro-RO"/>
        </w:rPr>
        <w:t>.</w:t>
      </w:r>
    </w:p>
    <w:p w:rsidR="00EC7E12" w:rsidRPr="00F03269" w:rsidRDefault="00EC7E12" w:rsidP="00C14292">
      <w:pPr>
        <w:spacing w:after="120"/>
        <w:jc w:val="both"/>
        <w:rPr>
          <w:rFonts w:ascii="Arial" w:hAnsi="Arial" w:cs="Arial"/>
          <w:lang w:val="ro-RO"/>
        </w:rPr>
      </w:pPr>
    </w:p>
    <w:p w:rsidR="00333832" w:rsidRDefault="00411743" w:rsidP="00C14292">
      <w:pPr>
        <w:spacing w:after="120"/>
        <w:jc w:val="both"/>
        <w:rPr>
          <w:rFonts w:ascii="Arial" w:hAnsi="Arial" w:cs="Arial"/>
          <w:lang w:val="ro-RO"/>
        </w:rPr>
      </w:pPr>
      <w:r w:rsidRPr="00EC7E12">
        <w:rPr>
          <w:rFonts w:ascii="Arial" w:hAnsi="Arial" w:cs="Arial"/>
          <w:i/>
          <w:lang w:val="ro-RO"/>
        </w:rPr>
        <w:t>Acest formular are 1 (una) pagini și reprezintă o ofertă fermă și pe deplin angajantă</w:t>
      </w:r>
      <w:r w:rsidRPr="00EC7E12">
        <w:rPr>
          <w:rFonts w:ascii="Arial" w:hAnsi="Arial" w:cs="Arial"/>
          <w:lang w:val="ro-RO"/>
        </w:rPr>
        <w:t>.</w:t>
      </w:r>
    </w:p>
    <w:p w:rsidR="00D24F22" w:rsidRPr="00EC7E12" w:rsidRDefault="00D24F22" w:rsidP="00C14292">
      <w:pPr>
        <w:spacing w:after="120"/>
        <w:jc w:val="both"/>
        <w:rPr>
          <w:rFonts w:ascii="Arial" w:hAnsi="Arial" w:cs="Arial"/>
          <w:lang w:val="ro-RO"/>
        </w:rPr>
      </w:pPr>
    </w:p>
    <w:p w:rsidR="00F03269" w:rsidRPr="00F03269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 xml:space="preserve">Data </w:t>
      </w:r>
      <w:r w:rsidRPr="006878E9">
        <w:rPr>
          <w:rFonts w:ascii="Arial" w:hAnsi="Arial" w:cs="Arial"/>
          <w:color w:val="BFBFBF" w:themeColor="background1" w:themeShade="BF"/>
          <w:lang w:val="ro-RO"/>
        </w:rPr>
        <w:t>_____</w:t>
      </w:r>
      <w:r w:rsidRPr="00F03269">
        <w:rPr>
          <w:rFonts w:ascii="Arial" w:hAnsi="Arial" w:cs="Arial"/>
          <w:lang w:val="ro-RO"/>
        </w:rPr>
        <w:t>/</w:t>
      </w:r>
      <w:r w:rsidRPr="006878E9">
        <w:rPr>
          <w:rFonts w:ascii="Arial" w:hAnsi="Arial" w:cs="Arial"/>
          <w:color w:val="BFBFBF" w:themeColor="background1" w:themeShade="BF"/>
          <w:lang w:val="ro-RO"/>
        </w:rPr>
        <w:t>_____</w:t>
      </w:r>
      <w:r w:rsidRPr="00F03269">
        <w:rPr>
          <w:rFonts w:ascii="Arial" w:hAnsi="Arial" w:cs="Arial"/>
          <w:lang w:val="ro-RO"/>
        </w:rPr>
        <w:t>/</w:t>
      </w:r>
      <w:r w:rsidRPr="006878E9">
        <w:rPr>
          <w:rFonts w:ascii="Arial" w:hAnsi="Arial" w:cs="Arial"/>
          <w:color w:val="BFBFBF" w:themeColor="background1" w:themeShade="BF"/>
          <w:lang w:val="ro-RO"/>
        </w:rPr>
        <w:t>_____</w:t>
      </w:r>
    </w:p>
    <w:p w:rsidR="00C14292" w:rsidRPr="00F03269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03269" w:rsidTr="004803DF">
        <w:tc>
          <w:tcPr>
            <w:tcW w:w="4508" w:type="dxa"/>
          </w:tcPr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03269" w:rsidRDefault="00232211" w:rsidP="00232211">
            <w:pPr>
              <w:rPr>
                <w:rFonts w:ascii="Arial" w:eastAsiaTheme="minorHAnsi" w:hAnsi="Arial" w:cs="Arial"/>
                <w:i/>
                <w:sz w:val="22"/>
                <w:szCs w:val="22"/>
                <w:lang w:val="ro-RO"/>
              </w:rPr>
            </w:pPr>
          </w:p>
        </w:tc>
      </w:tr>
    </w:tbl>
    <w:p w:rsidR="00232211" w:rsidRPr="00F03269" w:rsidRDefault="00232211" w:rsidP="00EC7E12">
      <w:pPr>
        <w:rPr>
          <w:rFonts w:ascii="Arial" w:hAnsi="Arial" w:cs="Arial"/>
        </w:rPr>
      </w:pPr>
    </w:p>
    <w:sectPr w:rsidR="00232211" w:rsidRPr="00F03269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A66E3"/>
    <w:rsid w:val="001445F4"/>
    <w:rsid w:val="0015163A"/>
    <w:rsid w:val="001918CC"/>
    <w:rsid w:val="0019468D"/>
    <w:rsid w:val="00232211"/>
    <w:rsid w:val="002618D1"/>
    <w:rsid w:val="002E3497"/>
    <w:rsid w:val="00303D4A"/>
    <w:rsid w:val="00333832"/>
    <w:rsid w:val="0038497D"/>
    <w:rsid w:val="003B27FA"/>
    <w:rsid w:val="003C7F9E"/>
    <w:rsid w:val="00401108"/>
    <w:rsid w:val="00411743"/>
    <w:rsid w:val="00460235"/>
    <w:rsid w:val="004F4328"/>
    <w:rsid w:val="00531CDC"/>
    <w:rsid w:val="00591567"/>
    <w:rsid w:val="005E051A"/>
    <w:rsid w:val="0061725A"/>
    <w:rsid w:val="006878E9"/>
    <w:rsid w:val="00735330"/>
    <w:rsid w:val="009F2F75"/>
    <w:rsid w:val="00A943EE"/>
    <w:rsid w:val="00B07793"/>
    <w:rsid w:val="00B855B7"/>
    <w:rsid w:val="00BF2C80"/>
    <w:rsid w:val="00C14292"/>
    <w:rsid w:val="00C3291D"/>
    <w:rsid w:val="00CB5259"/>
    <w:rsid w:val="00D24F22"/>
    <w:rsid w:val="00E60F1B"/>
    <w:rsid w:val="00E97CE4"/>
    <w:rsid w:val="00EA0E99"/>
    <w:rsid w:val="00EB60E3"/>
    <w:rsid w:val="00EC7E12"/>
    <w:rsid w:val="00F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D24D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Ersoy Abdula</cp:lastModifiedBy>
  <cp:revision>18</cp:revision>
  <cp:lastPrinted>2019-08-22T14:10:00Z</cp:lastPrinted>
  <dcterms:created xsi:type="dcterms:W3CDTF">2019-10-30T11:19:00Z</dcterms:created>
  <dcterms:modified xsi:type="dcterms:W3CDTF">2020-06-24T10:20:00Z</dcterms:modified>
</cp:coreProperties>
</file>