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0E" w:rsidRDefault="0048030E" w:rsidP="003D0DF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48030E" w:rsidRDefault="0048030E" w:rsidP="003D0DF2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center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CONTRACT DE FINANȚARE</w:t>
      </w:r>
    </w:p>
    <w:p w:rsidR="003D0DF2" w:rsidRPr="00101098" w:rsidRDefault="003D0DF2" w:rsidP="003D0DF2">
      <w:pPr>
        <w:pStyle w:val="Default"/>
        <w:jc w:val="center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Nr. …………………. din data …………………………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încheiat între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Municipiul București</w:t>
      </w:r>
      <w:r w:rsidRPr="00101098">
        <w:rPr>
          <w:rFonts w:ascii="Arial" w:hAnsi="Arial" w:cs="Arial"/>
          <w:sz w:val="22"/>
          <w:szCs w:val="22"/>
          <w:lang w:val="ro-RO"/>
        </w:rPr>
        <w:t>, denumită în continuare “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>MB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”, cu sediul </w:t>
      </w:r>
      <w:r w:rsidRPr="00134A4D">
        <w:rPr>
          <w:rFonts w:ascii="Arial" w:hAnsi="Arial" w:cs="Arial"/>
          <w:color w:val="FF0000"/>
          <w:sz w:val="22"/>
          <w:szCs w:val="22"/>
          <w:lang w:val="ro-RO"/>
        </w:rPr>
        <w:t>B-dul Regina Elisabeta nr. 47</w:t>
      </w:r>
      <w:r>
        <w:rPr>
          <w:rFonts w:ascii="Arial" w:hAnsi="Arial" w:cs="Arial"/>
          <w:sz w:val="22"/>
          <w:szCs w:val="22"/>
          <w:lang w:val="ro-RO"/>
        </w:rPr>
        <w:t>, Sector 5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, România, tel. </w:t>
      </w:r>
      <w:r w:rsidRPr="00134A4D">
        <w:rPr>
          <w:rFonts w:ascii="Arial" w:hAnsi="Arial" w:cs="Arial"/>
          <w:color w:val="FF0000"/>
          <w:sz w:val="22"/>
          <w:szCs w:val="22"/>
          <w:lang w:val="ro-RO"/>
        </w:rPr>
        <w:t>021/305.55.30, Fax. 021/305.55.87,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cod fiscal </w:t>
      </w:r>
      <w:r w:rsidRPr="00134A4D">
        <w:rPr>
          <w:rFonts w:ascii="Arial" w:hAnsi="Arial" w:cs="Arial"/>
          <w:color w:val="FF0000"/>
          <w:sz w:val="22"/>
          <w:szCs w:val="22"/>
          <w:lang w:val="ro-RO"/>
        </w:rPr>
        <w:t>4267117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reprezentat prin doamna </w:t>
      </w:r>
      <w:r w:rsidRPr="00134A4D">
        <w:rPr>
          <w:rFonts w:ascii="Arial" w:hAnsi="Arial" w:cs="Arial"/>
          <w:color w:val="FF0000"/>
          <w:sz w:val="22"/>
          <w:szCs w:val="22"/>
          <w:lang w:val="ro-RO"/>
        </w:rPr>
        <w:t>Gabriela FIREA</w:t>
      </w:r>
      <w:r w:rsidRPr="00101098">
        <w:rPr>
          <w:rFonts w:ascii="Arial" w:hAnsi="Arial" w:cs="Arial"/>
          <w:sz w:val="22"/>
          <w:szCs w:val="22"/>
          <w:lang w:val="ro-RO"/>
        </w:rPr>
        <w:t>, în calitate de Primar General al M</w:t>
      </w:r>
      <w:r>
        <w:rPr>
          <w:rFonts w:ascii="Arial" w:hAnsi="Arial" w:cs="Arial"/>
          <w:sz w:val="22"/>
          <w:szCs w:val="22"/>
          <w:lang w:val="ro-RO"/>
        </w:rPr>
        <w:t xml:space="preserve">unicipiului </w:t>
      </w:r>
      <w:r w:rsidRPr="00101098">
        <w:rPr>
          <w:rFonts w:ascii="Arial" w:hAnsi="Arial" w:cs="Arial"/>
          <w:sz w:val="22"/>
          <w:szCs w:val="22"/>
          <w:lang w:val="ro-RO"/>
        </w:rPr>
        <w:t>B</w:t>
      </w:r>
      <w:r>
        <w:rPr>
          <w:rFonts w:ascii="Arial" w:hAnsi="Arial" w:cs="Arial"/>
          <w:sz w:val="22"/>
          <w:szCs w:val="22"/>
          <w:lang w:val="ro-RO"/>
        </w:rPr>
        <w:t>ucurești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și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……………………………….......................................................................................................(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denumirea </w:t>
      </w:r>
      <w:proofErr w:type="spellStart"/>
      <w:r w:rsidRPr="00101098">
        <w:rPr>
          <w:rFonts w:ascii="Arial" w:hAnsi="Arial" w:cs="Arial"/>
          <w:i/>
          <w:iCs/>
          <w:sz w:val="22"/>
          <w:szCs w:val="22"/>
          <w:lang w:val="ro-RO"/>
        </w:rPr>
        <w:t>Unităţii</w:t>
      </w:r>
      <w:proofErr w:type="spellEnd"/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 de </w:t>
      </w:r>
      <w:proofErr w:type="spellStart"/>
      <w:r w:rsidRPr="00101098">
        <w:rPr>
          <w:rFonts w:ascii="Arial" w:hAnsi="Arial" w:cs="Arial"/>
          <w:i/>
          <w:iCs/>
          <w:sz w:val="22"/>
          <w:szCs w:val="22"/>
          <w:lang w:val="ro-RO"/>
        </w:rPr>
        <w:t>învăţământ</w:t>
      </w:r>
      <w:proofErr w:type="spellEnd"/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 special/CMBRAE, localitatea, sectorul</w:t>
      </w:r>
      <w:r w:rsidRPr="00101098">
        <w:rPr>
          <w:rFonts w:ascii="Arial" w:hAnsi="Arial" w:cs="Arial"/>
          <w:sz w:val="22"/>
          <w:szCs w:val="22"/>
          <w:lang w:val="ro-RO"/>
        </w:rPr>
        <w:t>), denumit în continuare “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>Beneficiar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”, </w:t>
      </w:r>
      <w:r w:rsidRPr="00686EDD">
        <w:rPr>
          <w:rFonts w:ascii="Arial" w:hAnsi="Arial" w:cs="Arial"/>
          <w:color w:val="FF0000"/>
          <w:sz w:val="22"/>
          <w:szCs w:val="22"/>
          <w:lang w:val="ro-RO"/>
        </w:rPr>
        <w:t>Cod Fiscal .................................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101098">
        <w:rPr>
          <w:rFonts w:ascii="Arial" w:hAnsi="Arial" w:cs="Arial"/>
          <w:sz w:val="22"/>
          <w:szCs w:val="22"/>
          <w:lang w:val="ro-RO"/>
        </w:rPr>
        <w:t>cu sediul în …………………… (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adresa completă)</w:t>
      </w:r>
      <w:r w:rsidRPr="00101098">
        <w:rPr>
          <w:rFonts w:ascii="Arial" w:hAnsi="Arial" w:cs="Arial"/>
          <w:sz w:val="22"/>
          <w:szCs w:val="22"/>
          <w:lang w:val="ro-RO"/>
        </w:rPr>
        <w:t>, tel. ..................................................., cont ..........................................., deschis la .........................................................................................................................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, </w:t>
      </w:r>
      <w:r w:rsidRPr="00101098">
        <w:rPr>
          <w:rFonts w:ascii="Arial" w:hAnsi="Arial" w:cs="Arial"/>
          <w:sz w:val="22"/>
          <w:szCs w:val="22"/>
          <w:lang w:val="ro-RO"/>
        </w:rPr>
        <w:t>reprezentat prin domnul/doamna……………………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(nume, prenume),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în calitate de director,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domnul/ doamna …… (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nume, prenume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), în calitate de contabil șef/contabil,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în calitate de 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>PĂRŢI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Având în vedere faptul că Beneficiarul a solicitat MB acordarea unui grant finanțat în cadrul </w:t>
      </w:r>
      <w:r w:rsidRPr="00101098">
        <w:rPr>
          <w:rFonts w:ascii="Arial" w:hAnsi="Arial" w:cs="Arial"/>
          <w:b/>
          <w:sz w:val="22"/>
          <w:szCs w:val="22"/>
          <w:lang w:val="ro-RO"/>
        </w:rPr>
        <w:t>„</w:t>
      </w:r>
      <w:r w:rsidRPr="00101098">
        <w:rPr>
          <w:rFonts w:ascii="Arial" w:hAnsi="Arial" w:cs="Arial"/>
          <w:b/>
          <w:noProof/>
          <w:sz w:val="22"/>
          <w:szCs w:val="22"/>
          <w:lang w:val="ro-RO"/>
        </w:rPr>
        <w:t>Programul privind finanţarea suplimentară  a unităţilor de învăţământ special de stat pentru stimularea incluziunii”</w:t>
      </w:r>
      <w:r w:rsidRPr="0010109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01098">
        <w:rPr>
          <w:rFonts w:ascii="Arial" w:hAnsi="Arial" w:cs="Arial"/>
          <w:i/>
          <w:sz w:val="22"/>
          <w:szCs w:val="22"/>
        </w:rPr>
        <w:t>aprobat</w:t>
      </w:r>
      <w:proofErr w:type="spellEnd"/>
      <w:r w:rsidRPr="00101098">
        <w:rPr>
          <w:rFonts w:ascii="Arial" w:hAnsi="Arial" w:cs="Arial"/>
          <w:i/>
          <w:sz w:val="22"/>
          <w:szCs w:val="22"/>
        </w:rPr>
        <w:t xml:space="preserve"> conform H.C.G.M.B. 311/2018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 xml:space="preserve">, </w:t>
      </w:r>
      <w:r w:rsidRPr="00101098">
        <w:rPr>
          <w:rFonts w:ascii="Arial" w:hAnsi="Arial" w:cs="Arial"/>
          <w:bCs/>
          <w:iCs/>
          <w:sz w:val="22"/>
          <w:szCs w:val="22"/>
          <w:lang w:val="ro-RO"/>
        </w:rPr>
        <w:t>denumit în continuare Program,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 xml:space="preserve"> </w:t>
      </w:r>
      <w:r w:rsidRPr="00101098">
        <w:rPr>
          <w:rFonts w:ascii="Arial" w:hAnsi="Arial" w:cs="Arial"/>
          <w:sz w:val="22"/>
          <w:szCs w:val="22"/>
          <w:lang w:val="ro-RO"/>
        </w:rPr>
        <w:t>în scopul realizării Proiectului intitulat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(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denumirea completă</w:t>
      </w:r>
      <w:r w:rsidRPr="00101098">
        <w:rPr>
          <w:rFonts w:ascii="Arial" w:hAnsi="Arial" w:cs="Arial"/>
          <w:sz w:val="22"/>
          <w:szCs w:val="22"/>
          <w:lang w:val="ro-RO"/>
        </w:rPr>
        <w:t>),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Ținând cont de faptul că, urmare a rezultatelor evaluării propunerilor de proiecte desfășurate potrivit prevederilor procedurilor specifice Programului, MB a aprobat acordarea unui grant pentru realizarea acestui Proiect,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color w:val="auto"/>
          <w:sz w:val="22"/>
          <w:szCs w:val="22"/>
          <w:lang w:val="ro-RO"/>
        </w:rPr>
        <w:t>părțile au convenit încheierea prezentului Contract de finanțare, astfel: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Art.1. DEFINIŢII 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  <w:r w:rsidRPr="00101098">
        <w:rPr>
          <w:lang w:val="ro-RO"/>
        </w:rPr>
        <w:t xml:space="preserve">În </w:t>
      </w:r>
      <w:proofErr w:type="spellStart"/>
      <w:r w:rsidRPr="00101098">
        <w:rPr>
          <w:lang w:val="ro-RO"/>
        </w:rPr>
        <w:t>înţelesul</w:t>
      </w:r>
      <w:proofErr w:type="spellEnd"/>
      <w:r w:rsidRPr="00101098">
        <w:rPr>
          <w:lang w:val="ro-RO"/>
        </w:rPr>
        <w:t xml:space="preserve"> prezentului Contract de finanțare, termenii, abrevierile </w:t>
      </w:r>
      <w:proofErr w:type="spellStart"/>
      <w:r w:rsidRPr="00101098">
        <w:rPr>
          <w:lang w:val="ro-RO"/>
        </w:rPr>
        <w:t>şi</w:t>
      </w:r>
      <w:proofErr w:type="spellEnd"/>
      <w:r w:rsidRPr="00101098">
        <w:rPr>
          <w:lang w:val="ro-RO"/>
        </w:rPr>
        <w:t xml:space="preserve"> expresiile de mai jos au următoarele </w:t>
      </w:r>
      <w:proofErr w:type="spellStart"/>
      <w:r w:rsidRPr="00101098">
        <w:rPr>
          <w:lang w:val="ro-RO"/>
        </w:rPr>
        <w:t>semnificaţii</w:t>
      </w:r>
      <w:proofErr w:type="spellEnd"/>
      <w:r w:rsidRPr="00101098">
        <w:rPr>
          <w:lang w:val="ro-RO"/>
        </w:rPr>
        <w:t>: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  <w:r w:rsidRPr="00101098">
        <w:rPr>
          <w:lang w:val="ro-RO"/>
        </w:rPr>
        <w:t>“</w:t>
      </w:r>
      <w:r w:rsidRPr="00101098">
        <w:rPr>
          <w:b/>
          <w:bCs/>
          <w:lang w:val="ro-RO"/>
        </w:rPr>
        <w:t>Grant</w:t>
      </w:r>
      <w:r w:rsidRPr="00101098">
        <w:rPr>
          <w:lang w:val="ro-RO"/>
        </w:rPr>
        <w:t xml:space="preserve">” reprezintă fondul nerambursabil primit de </w:t>
      </w:r>
      <w:r w:rsidRPr="00101098">
        <w:rPr>
          <w:b/>
          <w:lang w:val="ro-RO"/>
        </w:rPr>
        <w:t>Beneficiar</w:t>
      </w:r>
      <w:r w:rsidRPr="00101098">
        <w:rPr>
          <w:lang w:val="ro-RO"/>
        </w:rPr>
        <w:t xml:space="preserve"> din partea </w:t>
      </w:r>
      <w:r w:rsidRPr="00101098">
        <w:rPr>
          <w:b/>
          <w:lang w:val="ro-RO"/>
        </w:rPr>
        <w:t xml:space="preserve">Municipiului </w:t>
      </w:r>
      <w:proofErr w:type="spellStart"/>
      <w:r w:rsidRPr="00101098">
        <w:rPr>
          <w:b/>
          <w:lang w:val="ro-RO"/>
        </w:rPr>
        <w:t>Bucureşti</w:t>
      </w:r>
      <w:proofErr w:type="spellEnd"/>
      <w:r w:rsidRPr="00101098">
        <w:rPr>
          <w:lang w:val="ro-RO"/>
        </w:rPr>
        <w:t xml:space="preserve">, pentru a putea îndeplini obiectivele proiectului propus de beneficiar și aprobat în cadrul </w:t>
      </w:r>
      <w:r w:rsidRPr="00101098">
        <w:rPr>
          <w:i/>
          <w:lang w:val="ro-RO"/>
        </w:rPr>
        <w:t>P</w:t>
      </w:r>
      <w:proofErr w:type="spellStart"/>
      <w:r w:rsidRPr="00101098">
        <w:rPr>
          <w:i/>
          <w:color w:val="000000"/>
        </w:rPr>
        <w:t>rogramului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privind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finanţarea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suplimentară</w:t>
      </w:r>
      <w:proofErr w:type="spellEnd"/>
      <w:r w:rsidRPr="00101098">
        <w:rPr>
          <w:i/>
          <w:color w:val="000000"/>
        </w:rPr>
        <w:t xml:space="preserve">  a </w:t>
      </w:r>
      <w:proofErr w:type="spellStart"/>
      <w:r w:rsidRPr="00101098">
        <w:rPr>
          <w:i/>
          <w:color w:val="000000"/>
        </w:rPr>
        <w:t>unităţilor</w:t>
      </w:r>
      <w:proofErr w:type="spellEnd"/>
      <w:r w:rsidRPr="00101098">
        <w:rPr>
          <w:i/>
          <w:color w:val="000000"/>
        </w:rPr>
        <w:t xml:space="preserve"> de </w:t>
      </w:r>
      <w:proofErr w:type="spellStart"/>
      <w:r w:rsidRPr="00101098">
        <w:rPr>
          <w:i/>
          <w:color w:val="000000"/>
        </w:rPr>
        <w:t>învăţământ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preuniversitar</w:t>
      </w:r>
      <w:proofErr w:type="spellEnd"/>
      <w:r w:rsidRPr="00101098">
        <w:rPr>
          <w:i/>
          <w:color w:val="000000"/>
        </w:rPr>
        <w:t xml:space="preserve"> de stat cu </w:t>
      </w:r>
      <w:proofErr w:type="spellStart"/>
      <w:r w:rsidRPr="00101098">
        <w:rPr>
          <w:i/>
          <w:color w:val="000000"/>
        </w:rPr>
        <w:t>rezultate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deosebite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în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domeniul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incluziunii</w:t>
      </w:r>
      <w:proofErr w:type="spellEnd"/>
      <w:r w:rsidRPr="00101098">
        <w:rPr>
          <w:i/>
          <w:color w:val="000000"/>
        </w:rPr>
        <w:t xml:space="preserve"> </w:t>
      </w:r>
      <w:proofErr w:type="spellStart"/>
      <w:r w:rsidRPr="00101098">
        <w:rPr>
          <w:i/>
          <w:color w:val="000000"/>
        </w:rPr>
        <w:t>sociale</w:t>
      </w:r>
      <w:proofErr w:type="spellEnd"/>
      <w:r w:rsidRPr="00101098">
        <w:rPr>
          <w:i/>
          <w:color w:val="000000"/>
        </w:rPr>
        <w:t xml:space="preserve">, </w:t>
      </w:r>
      <w:proofErr w:type="spellStart"/>
      <w:r w:rsidRPr="00101098">
        <w:rPr>
          <w:i/>
          <w:color w:val="000000"/>
        </w:rPr>
        <w:t>aprobat</w:t>
      </w:r>
      <w:proofErr w:type="spellEnd"/>
      <w:r w:rsidRPr="00101098">
        <w:rPr>
          <w:i/>
          <w:color w:val="000000"/>
        </w:rPr>
        <w:t xml:space="preserve"> conform H.C.G.M.B. 311/2018</w:t>
      </w:r>
      <w:r w:rsidRPr="00101098">
        <w:rPr>
          <w:lang w:val="ro-RO"/>
        </w:rPr>
        <w:t>;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  <w:r w:rsidRPr="00101098">
        <w:rPr>
          <w:lang w:val="ro-RO"/>
        </w:rPr>
        <w:t>…………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Art.2. OBIECTUL CONTRACTULUI DE FINANȚARE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 xml:space="preserve">2.1.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Obiectul prezentului Contract de finanțare îl reprezintă acordarea de către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 unui grant pentru implementarea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Proiectului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cu titlul _______________________________________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___________________________________________________________________________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elaborat de către Beneficiar, cu eventualele modificări și completări ulterioare. </w:t>
      </w:r>
      <w:r w:rsidRPr="00101098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>Cererea de finanțare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aprobată de către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care descrie 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 xml:space="preserve">Proiectul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menționat anterior este cuprins în </w:t>
      </w:r>
      <w:r w:rsidRPr="00101098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 xml:space="preserve">Anexa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prezentului </w:t>
      </w:r>
      <w:r w:rsidRPr="00101098">
        <w:rPr>
          <w:rFonts w:ascii="Arial" w:hAnsi="Arial" w:cs="Arial"/>
          <w:sz w:val="22"/>
          <w:szCs w:val="22"/>
          <w:lang w:val="ro-RO"/>
        </w:rPr>
        <w:t>Contract de finanțare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2.2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. Grantul se acordă în termenii și condițiile prevăzute în prezentul </w:t>
      </w:r>
      <w:r w:rsidRPr="00101098">
        <w:rPr>
          <w:rFonts w:ascii="Arial" w:hAnsi="Arial" w:cs="Arial"/>
          <w:sz w:val="22"/>
          <w:szCs w:val="22"/>
          <w:lang w:val="ro-RO"/>
        </w:rPr>
        <w:t>Contract de finanțare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și în Anexa la acesta, precum și în </w:t>
      </w:r>
      <w:r w:rsidRPr="00101098">
        <w:rPr>
          <w:rFonts w:ascii="Arial" w:hAnsi="Arial" w:cs="Arial"/>
          <w:iCs/>
          <w:color w:val="auto"/>
          <w:sz w:val="22"/>
          <w:szCs w:val="22"/>
          <w:lang w:val="ro-RO"/>
        </w:rPr>
        <w:t>metodologia specifică a Programului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  <w:r w:rsidRPr="00101098">
        <w:rPr>
          <w:b/>
          <w:bCs/>
          <w:lang w:val="ro-RO"/>
        </w:rPr>
        <w:t xml:space="preserve">2.3. </w:t>
      </w:r>
      <w:r w:rsidRPr="00101098">
        <w:rPr>
          <w:lang w:val="ro-RO"/>
        </w:rPr>
        <w:t xml:space="preserve">Beneficiarul, prin reprezentanții săi, acceptă grantul </w:t>
      </w:r>
      <w:proofErr w:type="spellStart"/>
      <w:r w:rsidRPr="00101098">
        <w:rPr>
          <w:lang w:val="ro-RO"/>
        </w:rPr>
        <w:t>şi</w:t>
      </w:r>
      <w:proofErr w:type="spellEnd"/>
      <w:r w:rsidRPr="00101098">
        <w:rPr>
          <w:lang w:val="ro-RO"/>
        </w:rPr>
        <w:t xml:space="preserve"> se angajează, pe propria răspundere, să realizeze </w:t>
      </w:r>
      <w:r w:rsidRPr="00101098">
        <w:rPr>
          <w:i/>
          <w:iCs/>
          <w:lang w:val="ro-RO"/>
        </w:rPr>
        <w:t>Proiectul</w:t>
      </w:r>
      <w:r w:rsidRPr="00101098">
        <w:rPr>
          <w:lang w:val="ro-RO"/>
        </w:rPr>
        <w:t xml:space="preserve">, conform scopului acestuia, în conformitate cu prevederile din prezentul Contract de finanțare și din </w:t>
      </w:r>
      <w:r w:rsidRPr="00101098">
        <w:rPr>
          <w:iCs/>
          <w:lang w:val="ro-RO"/>
        </w:rPr>
        <w:t>metodologia specifică a Programului</w:t>
      </w:r>
      <w:r w:rsidRPr="00101098">
        <w:rPr>
          <w:lang w:val="ro-RO"/>
        </w:rPr>
        <w:t>.</w:t>
      </w:r>
    </w:p>
    <w:p w:rsidR="003D0DF2" w:rsidRPr="00101098" w:rsidRDefault="003D0DF2" w:rsidP="003D0DF2">
      <w:pPr>
        <w:spacing w:after="0"/>
        <w:jc w:val="both"/>
        <w:rPr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Art.3. FINANŢARE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3.1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acordă Beneficiarului un grant, în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valoare totală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de ……………................................... LEI, fond nerambursabil, care va fi utilizat de către Beneficiar pentru realizarea tuturor activităților prevăzute în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Proiect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potrivit prevederilor din prezentul Contract de finanțare și din </w:t>
      </w:r>
      <w:r w:rsidRPr="00101098">
        <w:rPr>
          <w:rFonts w:ascii="Arial" w:hAnsi="Arial" w:cs="Arial"/>
          <w:iCs/>
          <w:color w:val="auto"/>
          <w:sz w:val="22"/>
          <w:szCs w:val="22"/>
          <w:lang w:val="ro-RO"/>
        </w:rPr>
        <w:t>metodologia specifică a Programului.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3.2.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Repartizarea fondurilor către Beneficiar se efectuează în conformitate cu prevederile din </w:t>
      </w:r>
      <w:r w:rsidRPr="00101098">
        <w:rPr>
          <w:rFonts w:ascii="Arial" w:hAnsi="Arial" w:cs="Arial"/>
          <w:iCs/>
          <w:color w:val="auto"/>
          <w:sz w:val="22"/>
          <w:szCs w:val="22"/>
          <w:lang w:val="ro-RO"/>
        </w:rPr>
        <w:t>metodologia specifică Programului.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3.3. </w:t>
      </w:r>
      <w:r w:rsidRPr="00101098">
        <w:rPr>
          <w:rFonts w:ascii="Arial" w:hAnsi="Arial" w:cs="Arial"/>
          <w:sz w:val="22"/>
          <w:szCs w:val="22"/>
          <w:lang w:val="ro-RO"/>
        </w:rPr>
        <w:t>În termen de c</w:t>
      </w:r>
      <w:r>
        <w:rPr>
          <w:rFonts w:ascii="Arial" w:hAnsi="Arial" w:cs="Arial"/>
          <w:sz w:val="22"/>
          <w:szCs w:val="22"/>
          <w:lang w:val="ro-RO"/>
        </w:rPr>
        <w:t xml:space="preserve">el mult </w:t>
      </w:r>
      <w:r w:rsidRPr="00E311DE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10 de zile lucrătoare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de la data intrării în vigoare a Contractului de finanțare,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face demersurile pentru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>alocarea financiară a primei tranșe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conform legislației în vigoare în domeniu.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3.4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Dispozițiile de repartizare a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>tranșei ulterioare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se emit în urma îndeplinirii cumulative a următoarelor condiții: </w:t>
      </w:r>
    </w:p>
    <w:p w:rsidR="003D0DF2" w:rsidRPr="00101098" w:rsidRDefault="003D0DF2" w:rsidP="003D0DF2">
      <w:pPr>
        <w:pStyle w:val="Default"/>
        <w:numPr>
          <w:ilvl w:val="0"/>
          <w:numId w:val="1"/>
        </w:numPr>
        <w:spacing w:after="183"/>
        <w:ind w:left="0" w:firstLine="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avizarea raportului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tehnico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-financiar intermediar pentru tranșa 1 de către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ca urmare a constatării unui nivel satisfăcător al progresului implementării tehnice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financiare, conform proiectului aprobat, atestat pe baza verificării documentelor suport și, după caz, a verificărilor pe teren; </w:t>
      </w:r>
    </w:p>
    <w:p w:rsidR="003D0DF2" w:rsidRPr="00101098" w:rsidRDefault="003D0DF2" w:rsidP="003D0DF2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cheltuirea a cel puțin 70% din valoarea primei tranșe, în conformitate cu prevederile Contractului de finanțare și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deţinerea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documente justificative în acest sens;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3.5.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În termen de cel mult </w:t>
      </w:r>
      <w:r w:rsidRPr="00101098">
        <w:rPr>
          <w:rFonts w:ascii="Arial" w:hAnsi="Arial" w:cs="Arial"/>
          <w:b/>
          <w:sz w:val="22"/>
          <w:szCs w:val="22"/>
          <w:lang w:val="ro-RO"/>
        </w:rPr>
        <w:t>30 de zile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de la înregistrarea la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 solicitării Beneficiarului de alocare a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>tranșei a doua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verifică îndeplinirea condițiilor menționate la alin. 3.4 și face demersurile pentru alocarea financiară a tranșei, conform legislației în vigoare în domeniu.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Default="003D0DF2" w:rsidP="003D0DF2">
      <w:pPr>
        <w:pStyle w:val="Default"/>
        <w:jc w:val="both"/>
        <w:rPr>
          <w:rFonts w:ascii="Arial" w:hAnsi="Arial" w:cs="Arial"/>
          <w:noProof/>
          <w:color w:val="FF0000"/>
          <w:sz w:val="22"/>
          <w:szCs w:val="22"/>
        </w:rPr>
      </w:pPr>
      <w:r w:rsidRPr="001E5086">
        <w:rPr>
          <w:rFonts w:ascii="Arial" w:hAnsi="Arial" w:cs="Arial"/>
          <w:b/>
          <w:sz w:val="22"/>
          <w:szCs w:val="22"/>
          <w:lang w:val="ro-RO"/>
        </w:rPr>
        <w:t>3.6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noProof/>
          <w:color w:val="FF0000"/>
          <w:sz w:val="22"/>
          <w:szCs w:val="22"/>
          <w:lang w:val="ro-RO"/>
        </w:rPr>
        <w:t xml:space="preserve"> </w:t>
      </w:r>
      <w:r w:rsidRPr="000F5B3D">
        <w:rPr>
          <w:rFonts w:ascii="Arial" w:hAnsi="Arial" w:cs="Arial"/>
          <w:noProof/>
          <w:color w:val="FF0000"/>
          <w:sz w:val="22"/>
          <w:szCs w:val="22"/>
          <w:lang w:val="ro-RO"/>
        </w:rPr>
        <w:t>În mod excepţional, dacă semnarea Contractului de finanţare va avea loc în anul 2019, conform calendarului de desfăşurare,</w:t>
      </w:r>
      <w:r>
        <w:rPr>
          <w:rFonts w:ascii="Arial" w:hAnsi="Arial" w:cs="Arial"/>
          <w:noProof/>
          <w:color w:val="auto"/>
          <w:sz w:val="22"/>
          <w:szCs w:val="22"/>
          <w:lang w:val="ro-RO"/>
        </w:rPr>
        <w:t xml:space="preserve"> 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>disponibilizarea fondurilor se va efectua în</w:t>
      </w:r>
      <w:r>
        <w:rPr>
          <w:rFonts w:ascii="Arial" w:hAnsi="Arial" w:cs="Arial"/>
          <w:noProof/>
          <w:color w:val="FF0000"/>
          <w:sz w:val="22"/>
          <w:szCs w:val="22"/>
        </w:rPr>
        <w:t>tr-o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 xml:space="preserve"> tranș</w:t>
      </w:r>
      <w:r>
        <w:rPr>
          <w:rFonts w:ascii="Arial" w:hAnsi="Arial" w:cs="Arial"/>
          <w:noProof/>
          <w:color w:val="FF0000"/>
          <w:sz w:val="22"/>
          <w:szCs w:val="22"/>
        </w:rPr>
        <w:t>ă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>, în conformitate cu prevederile prezentei metodologii.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4. ELIGIBILITATEA CHELTUIELILOR DIN GRANT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4.1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Fondurile alocate prin prezentul Contract de finanțare se utilizează pentru categoriile de activități și tipurile de cheltuieli eligibile stabilite în </w:t>
      </w:r>
      <w:r w:rsidRPr="00101098">
        <w:rPr>
          <w:rFonts w:ascii="Arial" w:hAnsi="Arial" w:cs="Arial"/>
          <w:iCs/>
          <w:color w:val="auto"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conform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Bugetului sintetic estimativ </w:t>
      </w:r>
      <w:r>
        <w:rPr>
          <w:rFonts w:ascii="Arial" w:hAnsi="Arial" w:cs="Arial"/>
          <w:sz w:val="22"/>
          <w:szCs w:val="22"/>
          <w:lang w:val="ro-RO"/>
        </w:rPr>
        <w:t>prezentat ca Anexă la</w:t>
      </w:r>
      <w:r w:rsidRPr="001E5086">
        <w:rPr>
          <w:rFonts w:ascii="Arial" w:hAnsi="Arial" w:cs="Arial"/>
          <w:color w:val="FF0000"/>
          <w:sz w:val="22"/>
          <w:szCs w:val="22"/>
          <w:lang w:val="ro-RO"/>
        </w:rPr>
        <w:t xml:space="preserve"> Cererea de finanțare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inclus în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 xml:space="preserve">Anexa </w:t>
      </w:r>
      <w:r w:rsidRPr="00101098">
        <w:rPr>
          <w:rFonts w:ascii="Arial" w:hAnsi="Arial" w:cs="Arial"/>
          <w:sz w:val="22"/>
          <w:szCs w:val="22"/>
          <w:lang w:val="ro-RO"/>
        </w:rPr>
        <w:t>prezentului Contract de finanțare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4.2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Categoriile de activități eligibile sunt: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A.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 Activități de sprijinire a elevilor în procesul de învățare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B.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 Activități de sprijinire a cadrelor didactice în procesul de predare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lastRenderedPageBreak/>
        <w:t>C.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 Activități de dezvoltare a legăturii dintre școală și comunitate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101098">
        <w:rPr>
          <w:rFonts w:ascii="Arial" w:hAnsi="Arial" w:cs="Arial"/>
          <w:b/>
          <w:bCs/>
          <w:sz w:val="22"/>
          <w:szCs w:val="22"/>
          <w:lang w:val="ro-RO"/>
        </w:rPr>
        <w:t>D.Activități</w:t>
      </w:r>
      <w:proofErr w:type="spellEnd"/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 de management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4.3.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Activitățile A, B, C reprezintă 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activitățile principale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ale proiectului.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4.4.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Alocarea fondurilor pentru activitățile principale și pentru serviciile de consultanță respectă următoarele ponderi: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I. Totalitatea fondurilor alocate pentru </w:t>
      </w:r>
      <w:r w:rsidRPr="00101098">
        <w:rPr>
          <w:rFonts w:ascii="Arial" w:hAnsi="Arial" w:cs="Arial"/>
          <w:b/>
          <w:sz w:val="22"/>
          <w:szCs w:val="22"/>
          <w:lang w:val="ro-RO"/>
        </w:rPr>
        <w:t>Activități de sprijinire a elevilor în procesul de învățare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reprezintă cel puțin 50% din valoarea totală a grantului;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II. Totalitatea fondurilor alocate pentru 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>Activități de management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reprezintă cel mult 5% din valoarea totală a grantului;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III. Totalitatea fondurilo</w:t>
      </w:r>
      <w:r>
        <w:rPr>
          <w:rFonts w:ascii="Arial" w:hAnsi="Arial" w:cs="Arial"/>
          <w:sz w:val="22"/>
          <w:szCs w:val="22"/>
          <w:lang w:val="ro-RO"/>
        </w:rPr>
        <w:t>r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alocate pentru </w:t>
      </w:r>
      <w:r w:rsidRPr="00101098">
        <w:rPr>
          <w:rFonts w:ascii="Arial" w:hAnsi="Arial" w:cs="Arial"/>
          <w:b/>
          <w:sz w:val="22"/>
          <w:szCs w:val="22"/>
          <w:lang w:val="ro-RO"/>
        </w:rPr>
        <w:t>cheltuielile cu serviciile de consultanță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reprezintă cel mult 5% din valoarea totală a grantului.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4.5.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Tipurile de cheltuieli eligibile, stabilite conform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procedurii specifice Programului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sunt următoarele: </w:t>
      </w:r>
    </w:p>
    <w:p w:rsidR="003D0DF2" w:rsidRPr="00101098" w:rsidRDefault="003D0DF2" w:rsidP="003D0DF2">
      <w:pPr>
        <w:pStyle w:val="Default"/>
        <w:spacing w:after="66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a) Cheltuieli operaționale</w:t>
      </w:r>
    </w:p>
    <w:p w:rsidR="003D0DF2" w:rsidRPr="00101098" w:rsidRDefault="003D0DF2" w:rsidP="003D0DF2">
      <w:pPr>
        <w:pStyle w:val="Default"/>
        <w:spacing w:after="66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b) Cheltuieli pentru instruire</w:t>
      </w:r>
    </w:p>
    <w:p w:rsidR="003D0DF2" w:rsidRPr="00101098" w:rsidRDefault="003D0DF2" w:rsidP="003D0DF2">
      <w:pPr>
        <w:pStyle w:val="Default"/>
        <w:spacing w:after="66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c) Cheltuieli cu bunurile</w:t>
      </w:r>
    </w:p>
    <w:p w:rsidR="003D0DF2" w:rsidRPr="00101098" w:rsidRDefault="003D0DF2" w:rsidP="003D0DF2">
      <w:pPr>
        <w:pStyle w:val="Default"/>
        <w:spacing w:after="66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>d) Cheltuieli cu serviciile de consultanță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5. DURATA ȘI INTRAREA ÎN VIGOARE A CONTRACTULUI DE FINANȚARE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5.1.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Prezentul Contract de finanțare intră în vigoare la data semnării acestuia de către ambele părți.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5.2.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Perioada de implementare a Proiectului este ..............................., începând cu data intrării în vigoare a Contractului de finanțare.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5.3. </w:t>
      </w:r>
      <w:r w:rsidRPr="00101098">
        <w:rPr>
          <w:rFonts w:ascii="Arial" w:hAnsi="Arial" w:cs="Arial"/>
          <w:sz w:val="22"/>
          <w:szCs w:val="22"/>
          <w:lang w:val="ro-RO"/>
        </w:rPr>
        <w:t>Prezentul Contract de finanțare și toate obligațiile părților care decurg din acesta încetează la .................. de la data intrării în vigoare a Contractului, da</w:t>
      </w:r>
      <w:r>
        <w:rPr>
          <w:rFonts w:ascii="Arial" w:hAnsi="Arial" w:cs="Arial"/>
          <w:sz w:val="22"/>
          <w:szCs w:val="22"/>
          <w:lang w:val="ro-RO"/>
        </w:rPr>
        <w:t>r nu mai târziu de 30 august 2019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Art. 6. DREPTURILE BENEFICIARULUI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6.1. </w:t>
      </w:r>
      <w:proofErr w:type="spellStart"/>
      <w:r w:rsidRPr="00101098">
        <w:rPr>
          <w:rFonts w:ascii="Arial" w:hAnsi="Arial" w:cs="Arial"/>
          <w:sz w:val="22"/>
          <w:szCs w:val="22"/>
        </w:rPr>
        <w:t>Să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primească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086">
        <w:rPr>
          <w:rFonts w:ascii="Arial" w:hAnsi="Arial" w:cs="Arial"/>
          <w:color w:val="FF0000"/>
          <w:sz w:val="22"/>
          <w:szCs w:val="22"/>
        </w:rPr>
        <w:t>finanțarea</w:t>
      </w:r>
      <w:proofErr w:type="spellEnd"/>
      <w:r w:rsidRPr="001E5086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1E5086">
        <w:rPr>
          <w:rFonts w:ascii="Arial" w:hAnsi="Arial" w:cs="Arial"/>
          <w:color w:val="FF0000"/>
          <w:sz w:val="22"/>
          <w:szCs w:val="22"/>
        </w:rPr>
        <w:t>în</w:t>
      </w:r>
      <w:proofErr w:type="spellEnd"/>
      <w:r w:rsidRPr="001E508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E5086">
        <w:rPr>
          <w:rFonts w:ascii="Arial" w:hAnsi="Arial" w:cs="Arial"/>
          <w:color w:val="FF0000"/>
          <w:sz w:val="22"/>
          <w:szCs w:val="22"/>
        </w:rPr>
        <w:t>termenele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și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în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condițiile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stabilite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prin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prezentul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Contract.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6.3. </w:t>
      </w:r>
      <w:proofErr w:type="spellStart"/>
      <w:r w:rsidRPr="00101098">
        <w:rPr>
          <w:rFonts w:ascii="Arial" w:hAnsi="Arial" w:cs="Arial"/>
          <w:sz w:val="22"/>
          <w:szCs w:val="22"/>
        </w:rPr>
        <w:t>Să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primească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01098">
        <w:rPr>
          <w:rFonts w:ascii="Arial" w:hAnsi="Arial" w:cs="Arial"/>
          <w:sz w:val="22"/>
          <w:szCs w:val="22"/>
        </w:rPr>
        <w:t>partea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i/>
          <w:iCs/>
          <w:sz w:val="22"/>
          <w:szCs w:val="22"/>
        </w:rPr>
        <w:t>metodologia</w:t>
      </w:r>
      <w:proofErr w:type="spellEnd"/>
      <w:r w:rsidRPr="0010109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i/>
          <w:iCs/>
          <w:sz w:val="22"/>
          <w:szCs w:val="22"/>
        </w:rPr>
        <w:t>specifică</w:t>
      </w:r>
      <w:proofErr w:type="spellEnd"/>
      <w:r w:rsidRPr="0010109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i/>
          <w:iCs/>
          <w:sz w:val="22"/>
          <w:szCs w:val="22"/>
        </w:rPr>
        <w:t>Programului</w:t>
      </w:r>
      <w:proofErr w:type="spellEnd"/>
      <w:r w:rsidRPr="00101098">
        <w:rPr>
          <w:rFonts w:ascii="Arial" w:hAnsi="Arial" w:cs="Arial"/>
          <w:i/>
          <w:iCs/>
          <w:sz w:val="22"/>
          <w:szCs w:val="22"/>
        </w:rPr>
        <w:t>.</w:t>
      </w:r>
      <w:r w:rsidRPr="00101098">
        <w:rPr>
          <w:rFonts w:ascii="Arial" w:hAnsi="Arial" w:cs="Arial"/>
          <w:sz w:val="22"/>
          <w:szCs w:val="22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6.4. </w:t>
      </w:r>
      <w:proofErr w:type="spellStart"/>
      <w:r w:rsidRPr="00101098">
        <w:rPr>
          <w:rFonts w:ascii="Arial" w:hAnsi="Arial" w:cs="Arial"/>
          <w:sz w:val="22"/>
          <w:szCs w:val="22"/>
        </w:rPr>
        <w:t>Să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solicite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și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01098">
        <w:rPr>
          <w:rFonts w:ascii="Arial" w:hAnsi="Arial" w:cs="Arial"/>
          <w:sz w:val="22"/>
          <w:szCs w:val="22"/>
        </w:rPr>
        <w:t>să</w:t>
      </w:r>
      <w:proofErr w:type="spellEnd"/>
      <w:proofErr w:type="gram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primească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clarificări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01098">
        <w:rPr>
          <w:rFonts w:ascii="Arial" w:hAnsi="Arial" w:cs="Arial"/>
          <w:sz w:val="22"/>
          <w:szCs w:val="22"/>
        </w:rPr>
        <w:t>partea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b/>
          <w:sz w:val="22"/>
          <w:szCs w:val="22"/>
        </w:rPr>
        <w:t>Municipiului</w:t>
      </w:r>
      <w:proofErr w:type="spellEnd"/>
      <w:r w:rsidRPr="001010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b/>
          <w:sz w:val="22"/>
          <w:szCs w:val="22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privind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punerea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în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aplicare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01098">
        <w:rPr>
          <w:rFonts w:ascii="Arial" w:hAnsi="Arial" w:cs="Arial"/>
          <w:sz w:val="22"/>
          <w:szCs w:val="22"/>
        </w:rPr>
        <w:t>metodologiei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1098">
        <w:rPr>
          <w:rFonts w:ascii="Arial" w:hAnsi="Arial" w:cs="Arial"/>
          <w:sz w:val="22"/>
          <w:szCs w:val="22"/>
        </w:rPr>
        <w:t>precum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și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cele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referitoare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01098">
        <w:rPr>
          <w:rFonts w:ascii="Arial" w:hAnsi="Arial" w:cs="Arial"/>
          <w:sz w:val="22"/>
          <w:szCs w:val="22"/>
        </w:rPr>
        <w:t>implementarea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tehnică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01098">
        <w:rPr>
          <w:rFonts w:ascii="Arial" w:hAnsi="Arial" w:cs="Arial"/>
          <w:sz w:val="22"/>
          <w:szCs w:val="22"/>
        </w:rPr>
        <w:t>proiectului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</w:rPr>
        <w:t>finanțat</w:t>
      </w:r>
      <w:proofErr w:type="spellEnd"/>
      <w:r w:rsidRPr="00101098">
        <w:rPr>
          <w:rFonts w:ascii="Arial" w:hAnsi="Arial" w:cs="Arial"/>
          <w:sz w:val="22"/>
          <w:szCs w:val="22"/>
        </w:rPr>
        <w:t xml:space="preserve"> din grant.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7. OBLIGAŢIILE BENEFICIARULUI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7.1.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realizeze activitățile Proiectului așa cum au fost acestea descrise și aprobate în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 xml:space="preserve">Anexa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la prezentul Contract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definanțare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7.2.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realizeze proiectul cu diligența și eficiența necesare, în conformitate cu standardele și practicile tehnice, economice, financiare, manageriale, de mediu și sociale;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7.3.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asigure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evidenţa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financiar-contabilă a gestionării grantului, respectiv înregistrările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conturile pentru cheltuielile efectuate în cadrul Proiectului, separat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în conformitate cu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legislaţia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română în vigoare;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7.4.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Să păstreze toate documentele justificative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raportare (rezultatele proiectului, documentele financiare, facturi, ordine de plată,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chitanţe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originale etc.) timp de cel puțin 10 ani după încheierea Proiectului;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7.5.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Să furnizeze </w:t>
      </w:r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Municipiului </w:t>
      </w:r>
      <w:proofErr w:type="spellStart"/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toate informațiile solicitate de către acestea în legătură cu aspectele menționate anterior și să pună în aplicare în mod corespunzător toate acțiunile de remediere agreate, inclusiv rambursarea cheltuielilor neeligibile, asigurându-se că evidența financiar-contabilă a gestionării grantului este oricând disponibilă pentru monitorizarea efectuată de Comisia Municipală de Evaluare,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reprezentanţi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ai Municipiului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etc.;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lastRenderedPageBreak/>
        <w:t xml:space="preserve">7.6.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>Să aplice proceduri adecvate și să furnizeze toate informațiile solicitate care să permită monitorizarea și evaluarea progresului proiectului și a impactului acestuia, respectiv realizarea obiectivelor și indicatorilor acestuia, în conformitate cu metodologia specifică Programului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 xml:space="preserve">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și 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 xml:space="preserve">Cererea de finanțare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inclusă în 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 xml:space="preserve">Anexa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la prezentul 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>Contract de finanțare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7.7.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Să transmită toate rapoartele prevăzute la art. 11 în formatul solicitat de </w:t>
      </w:r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și la termenele prevăzute în Contractul de finanțare și în </w:t>
      </w:r>
      <w:r w:rsidRPr="00101098">
        <w:rPr>
          <w:rFonts w:ascii="Arial" w:hAnsi="Arial" w:cs="Arial"/>
          <w:iCs/>
          <w:color w:val="auto"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Art. 8. DREPTURILE MUNICIPIULUI BUCUREŞTI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8.1.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verifice periodic, stadiul realizării proiectului și respectarea de către Beneficiar a standardelor, practicilor și procedurilor tehnice, economice, financiare, de achiziții, manageriale, de mediu și sociale, prevăzute de lege, în conformitate cu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în baza documentelor justificative puse la dispoziție de Beneficiar;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8.2.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monitorizeze respectarea de către Beneficiar a procedurilor și a termenelor de raportare agreate;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8.3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Să solicite Beneficiarului transmiterea de rapoarte specifice, altele decât cele periodice, referitoare la progresul tehnic și situația financiară a Proiectului.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8.4.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solicite audituri pentru înregistrările și conturile Beneficiarului;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8.5. </w:t>
      </w:r>
      <w:r w:rsidRPr="00101098">
        <w:rPr>
          <w:rFonts w:ascii="Arial" w:hAnsi="Arial" w:cs="Arial"/>
          <w:sz w:val="22"/>
          <w:szCs w:val="22"/>
          <w:lang w:val="ro-RO"/>
        </w:rPr>
        <w:t>Să inspecteze operațiunile și orice înregistrări și documente relevante ale Beneficiarului.</w:t>
      </w: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9. OBLIGAŢIILE MUNICIPIULUI BUCUREŞTI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9.1.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Să efectueze demersurile pentru alocarea financiară a </w:t>
      </w:r>
      <w:r w:rsidRPr="00101098">
        <w:rPr>
          <w:rFonts w:ascii="Arial" w:hAnsi="Arial" w:cs="Arial"/>
          <w:b/>
          <w:bCs/>
          <w:i/>
          <w:iCs/>
          <w:sz w:val="22"/>
          <w:szCs w:val="22"/>
          <w:lang w:val="ro-RO"/>
        </w:rPr>
        <w:t>primei tranșe</w:t>
      </w:r>
      <w:r w:rsidRPr="00101098">
        <w:rPr>
          <w:rFonts w:ascii="Arial" w:hAnsi="Arial" w:cs="Arial"/>
          <w:sz w:val="22"/>
          <w:szCs w:val="22"/>
          <w:lang w:val="ro-RO"/>
        </w:rPr>
        <w:t>, conform legislației în vigoare în dom</w:t>
      </w:r>
      <w:r>
        <w:rPr>
          <w:rFonts w:ascii="Arial" w:hAnsi="Arial" w:cs="Arial"/>
          <w:sz w:val="22"/>
          <w:szCs w:val="22"/>
          <w:lang w:val="ro-RO"/>
        </w:rPr>
        <w:t xml:space="preserve">eniu, în termenul de cel mult </w:t>
      </w:r>
      <w:r w:rsidRPr="005513BC">
        <w:rPr>
          <w:rFonts w:ascii="Arial" w:hAnsi="Arial" w:cs="Arial"/>
          <w:color w:val="FF0000"/>
          <w:sz w:val="22"/>
          <w:szCs w:val="22"/>
          <w:lang w:val="ro-RO"/>
        </w:rPr>
        <w:t>10 de zile lucrătoare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de la data semnării Contractului de finanțare;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9.2.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Să efectueze demersurile pentru alocarea financiară a tranșei următoare, conform legislației în vigoare în domeniu, în cel mult </w:t>
      </w:r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>30 de zile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la data înregistrării la </w:t>
      </w:r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a solicitării Beneficiarului de eliberare a </w:t>
      </w:r>
      <w:r w:rsidRPr="00101098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 xml:space="preserve">tranșei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respective, după aprobarea raportului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a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documentaţiei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privind justificarea cheltuielilor; 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9.3.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Să pună la dispoziția Beneficiarului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>;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8378FE">
        <w:rPr>
          <w:rFonts w:ascii="Arial" w:hAnsi="Arial" w:cs="Arial"/>
          <w:b/>
          <w:color w:val="auto"/>
          <w:sz w:val="22"/>
          <w:szCs w:val="22"/>
          <w:lang w:val="ro-RO"/>
        </w:rPr>
        <w:t>9.4.</w:t>
      </w:r>
      <w:r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  <w:r w:rsidRPr="000F5B3D">
        <w:rPr>
          <w:rFonts w:ascii="Arial" w:hAnsi="Arial" w:cs="Arial"/>
          <w:noProof/>
          <w:color w:val="FF0000"/>
          <w:sz w:val="22"/>
          <w:szCs w:val="22"/>
          <w:lang w:val="ro-RO"/>
        </w:rPr>
        <w:t>În mod excepţional, dacă semnarea Contractului de finanţare va avea loc în anul 2019, conform calendarului de desfăşurare,</w:t>
      </w:r>
      <w:r>
        <w:rPr>
          <w:rFonts w:ascii="Arial" w:hAnsi="Arial" w:cs="Arial"/>
          <w:noProof/>
          <w:color w:val="auto"/>
          <w:sz w:val="22"/>
          <w:szCs w:val="22"/>
          <w:lang w:val="ro-RO"/>
        </w:rPr>
        <w:t xml:space="preserve"> 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>disponibilizarea fondurilor se va efectua în</w:t>
      </w:r>
      <w:r>
        <w:rPr>
          <w:rFonts w:ascii="Arial" w:hAnsi="Arial" w:cs="Arial"/>
          <w:noProof/>
          <w:color w:val="FF0000"/>
          <w:sz w:val="22"/>
          <w:szCs w:val="22"/>
        </w:rPr>
        <w:t>tr-o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 xml:space="preserve"> tranș</w:t>
      </w:r>
      <w:r>
        <w:rPr>
          <w:rFonts w:ascii="Arial" w:hAnsi="Arial" w:cs="Arial"/>
          <w:noProof/>
          <w:color w:val="FF0000"/>
          <w:sz w:val="22"/>
          <w:szCs w:val="22"/>
        </w:rPr>
        <w:t>ă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în termenul de cel mult </w:t>
      </w:r>
      <w:r w:rsidRPr="005513BC">
        <w:rPr>
          <w:rFonts w:ascii="Arial" w:hAnsi="Arial" w:cs="Arial"/>
          <w:color w:val="FF0000"/>
          <w:sz w:val="22"/>
          <w:szCs w:val="22"/>
          <w:lang w:val="ro-RO"/>
        </w:rPr>
        <w:t>10 de zile lucrătoare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101098">
        <w:rPr>
          <w:rFonts w:ascii="Arial" w:hAnsi="Arial" w:cs="Arial"/>
          <w:sz w:val="22"/>
          <w:szCs w:val="22"/>
          <w:lang w:val="ro-RO"/>
        </w:rPr>
        <w:t>de la data semnării Contractului de finanțare</w:t>
      </w:r>
      <w:r w:rsidRPr="000F5B3D">
        <w:rPr>
          <w:rFonts w:ascii="Arial" w:hAnsi="Arial" w:cs="Arial"/>
          <w:noProof/>
          <w:color w:val="FF0000"/>
          <w:sz w:val="22"/>
          <w:szCs w:val="22"/>
        </w:rPr>
        <w:t>.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1098">
        <w:rPr>
          <w:rFonts w:ascii="Arial" w:hAnsi="Arial" w:cs="Arial"/>
          <w:b/>
          <w:bCs/>
          <w:sz w:val="22"/>
          <w:szCs w:val="22"/>
        </w:rPr>
        <w:t xml:space="preserve">Art. 10. REALIZAREA ACHIZIȚIILOR ÎN CADRUL GRANTULUI </w:t>
      </w:r>
    </w:p>
    <w:p w:rsidR="003D0DF2" w:rsidRPr="00101098" w:rsidRDefault="003D0DF2" w:rsidP="003D0DF2">
      <w:pPr>
        <w:pStyle w:val="Default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10.1.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Beneficiarul va realiza achizițiile în conformitate cu prevederile legislației în vigoare.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11. RAPORTARE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11.1.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Beneficiarul are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obligaţia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a întocmi </w:t>
      </w: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Raportul tehnic și financiar intermediar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privind stadiul implementării tehnice și financiare a proiectului, necesar în vederea disponibilizării tranșei următoare de finanțare, conform modelului din </w:t>
      </w:r>
      <w:r w:rsidRPr="00101098">
        <w:rPr>
          <w:rFonts w:ascii="Arial" w:hAnsi="Arial" w:cs="Arial"/>
          <w:i/>
          <w:iCs/>
          <w:color w:val="auto"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. Acesta se întocmește și se prezintă în termen de maxim 15 zile de la cheltuirea unui procent de cel puțin 70% din tranșa anterioară.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11.2.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Beneficiarul are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obligaţia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a întocmi </w:t>
      </w: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Raportul final (tehnic și financiar)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în termen de 10 zile de la cheltuirea ultimei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tranşe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finanţare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(plata finală), conform modelului din </w:t>
      </w:r>
      <w:r w:rsidRPr="00101098">
        <w:rPr>
          <w:rFonts w:ascii="Arial" w:hAnsi="Arial" w:cs="Arial"/>
          <w:i/>
          <w:iCs/>
          <w:sz w:val="22"/>
          <w:szCs w:val="22"/>
          <w:lang w:val="ro-RO"/>
        </w:rPr>
        <w:t>metodologia specifică Programului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. Raportul va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conţine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prezentarea rezultatelor finale ale proiectului și justificarea ultimei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tranşe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de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finanţare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, cu documente suport care vor fi, de asemenea, puse la dispoziție în vederea verificării. 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11.5.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>Beneficiarul are obligația de a transmite și alte rapoarte solicitate de MB.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8378FE">
        <w:rPr>
          <w:rFonts w:ascii="Arial" w:hAnsi="Arial" w:cs="Arial"/>
          <w:b/>
          <w:color w:val="auto"/>
          <w:sz w:val="22"/>
          <w:szCs w:val="22"/>
          <w:lang w:val="ro-RO"/>
        </w:rPr>
        <w:t>11.6.</w:t>
      </w:r>
      <w:r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  <w:r w:rsidRPr="000F5B3D">
        <w:rPr>
          <w:rFonts w:ascii="Arial" w:hAnsi="Arial" w:cs="Arial"/>
          <w:noProof/>
          <w:color w:val="FF0000"/>
          <w:sz w:val="22"/>
          <w:szCs w:val="22"/>
          <w:lang w:val="ro-RO"/>
        </w:rPr>
        <w:t>În mod excepţional, dacă semnarea Contractului de finanţare va avea loc în anul 2019, conform calendarului de desfăşurare,</w:t>
      </w:r>
      <w:r>
        <w:rPr>
          <w:rFonts w:ascii="Arial" w:hAnsi="Arial" w:cs="Arial"/>
          <w:noProof/>
          <w:color w:val="auto"/>
          <w:sz w:val="22"/>
          <w:szCs w:val="22"/>
          <w:lang w:val="ro-RO"/>
        </w:rPr>
        <w:t xml:space="preserve"> </w:t>
      </w:r>
      <w:r w:rsidRPr="008378FE">
        <w:rPr>
          <w:rFonts w:ascii="Arial" w:hAnsi="Arial" w:cs="Arial"/>
          <w:color w:val="FF0000"/>
          <w:sz w:val="22"/>
          <w:szCs w:val="22"/>
          <w:lang w:val="ro-RO"/>
        </w:rPr>
        <w:t xml:space="preserve">beneficiarul are </w:t>
      </w:r>
      <w:proofErr w:type="spellStart"/>
      <w:r w:rsidRPr="008378FE">
        <w:rPr>
          <w:rFonts w:ascii="Arial" w:hAnsi="Arial" w:cs="Arial"/>
          <w:color w:val="FF0000"/>
          <w:sz w:val="22"/>
          <w:szCs w:val="22"/>
          <w:lang w:val="ro-RO"/>
        </w:rPr>
        <w:t>obligaţia</w:t>
      </w:r>
      <w:proofErr w:type="spellEnd"/>
      <w:r w:rsidRPr="008378FE">
        <w:rPr>
          <w:rFonts w:ascii="Arial" w:hAnsi="Arial" w:cs="Arial"/>
          <w:color w:val="FF0000"/>
          <w:sz w:val="22"/>
          <w:szCs w:val="22"/>
          <w:lang w:val="ro-RO"/>
        </w:rPr>
        <w:t xml:space="preserve"> de a întocmi </w:t>
      </w:r>
      <w:r w:rsidRPr="008378FE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 xml:space="preserve">Raportul final </w:t>
      </w:r>
      <w:r w:rsidRPr="008378FE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lastRenderedPageBreak/>
        <w:t xml:space="preserve">(tehnic și financiar) </w:t>
      </w:r>
      <w:proofErr w:type="spellStart"/>
      <w:r w:rsidRPr="008378FE">
        <w:rPr>
          <w:rFonts w:ascii="Arial" w:hAnsi="Arial" w:cs="Arial"/>
          <w:bCs/>
          <w:color w:val="FF0000"/>
          <w:sz w:val="22"/>
          <w:szCs w:val="22"/>
          <w:lang w:val="ro-RO"/>
        </w:rPr>
        <w:t>şi</w:t>
      </w:r>
      <w:proofErr w:type="spellEnd"/>
      <w:r w:rsidRPr="008378FE">
        <w:rPr>
          <w:rFonts w:ascii="Arial" w:hAnsi="Arial" w:cs="Arial"/>
          <w:bCs/>
          <w:color w:val="FF0000"/>
          <w:sz w:val="22"/>
          <w:szCs w:val="22"/>
          <w:lang w:val="ro-RO"/>
        </w:rPr>
        <w:t xml:space="preserve"> a-l transmite MB</w:t>
      </w:r>
      <w:r w:rsidRPr="008378FE">
        <w:rPr>
          <w:rFonts w:ascii="Arial" w:hAnsi="Arial" w:cs="Arial"/>
          <w:color w:val="FF0000"/>
          <w:sz w:val="22"/>
          <w:szCs w:val="22"/>
          <w:lang w:val="ro-RO"/>
        </w:rPr>
        <w:t xml:space="preserve"> în termen de cel mult 10 zile de la cheltuirea </w:t>
      </w:r>
      <w:proofErr w:type="spellStart"/>
      <w:r w:rsidRPr="008378FE">
        <w:rPr>
          <w:rFonts w:ascii="Arial" w:hAnsi="Arial" w:cs="Arial"/>
          <w:color w:val="FF0000"/>
          <w:sz w:val="22"/>
          <w:szCs w:val="22"/>
          <w:lang w:val="ro-RO"/>
        </w:rPr>
        <w:t>finanţării</w:t>
      </w:r>
      <w:proofErr w:type="spellEnd"/>
      <w:r w:rsidRPr="008378FE">
        <w:rPr>
          <w:rFonts w:ascii="Arial" w:hAnsi="Arial" w:cs="Arial"/>
          <w:color w:val="FF0000"/>
          <w:sz w:val="22"/>
          <w:szCs w:val="22"/>
          <w:lang w:val="ro-RO"/>
        </w:rPr>
        <w:t xml:space="preserve">, conform modelului din </w:t>
      </w:r>
      <w:r w:rsidRPr="008378FE">
        <w:rPr>
          <w:rFonts w:ascii="Arial" w:hAnsi="Arial" w:cs="Arial"/>
          <w:i/>
          <w:iCs/>
          <w:color w:val="FF0000"/>
          <w:sz w:val="22"/>
          <w:szCs w:val="22"/>
          <w:lang w:val="ro-RO"/>
        </w:rPr>
        <w:t>metodologia specifică Programului</w:t>
      </w:r>
      <w:r>
        <w:rPr>
          <w:rFonts w:ascii="Arial" w:hAnsi="Arial" w:cs="Arial"/>
          <w:i/>
          <w:iCs/>
          <w:color w:val="FF0000"/>
          <w:sz w:val="22"/>
          <w:szCs w:val="22"/>
          <w:lang w:val="ro-RO"/>
        </w:rPr>
        <w:t>, dar nu mai târziu de 20 iunie 2019</w:t>
      </w:r>
      <w:r w:rsidRPr="008378FE">
        <w:rPr>
          <w:rFonts w:ascii="Arial" w:hAnsi="Arial" w:cs="Arial"/>
          <w:noProof/>
          <w:color w:val="FF0000"/>
          <w:sz w:val="22"/>
          <w:szCs w:val="22"/>
        </w:rPr>
        <w:t>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13. TRANSPARENŢĂ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13.1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Beneficiarul furnizează persoanelor sau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instituţiilor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abilitate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de care dispune legate de implementarea proiectului, în ansamblu, pentru a asigura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transparenţa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implementării acestuia.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13.2.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Beneficiarul va asigura vizibilitatea și promovarea corespunzătoare a Proiectului, făcând publice obiectivele și rezultatele implementării proiectului (în cadrul întâlnirilor de la Inspectoratul Școlar al Municipiului București, în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broşuri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, reviste, pagina web a proiectului sau a liceului, alte medii online etc.). 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13.3. </w:t>
      </w:r>
      <w:r w:rsidRPr="00101098">
        <w:rPr>
          <w:rFonts w:ascii="Arial" w:hAnsi="Arial" w:cs="Arial"/>
          <w:sz w:val="22"/>
          <w:szCs w:val="22"/>
          <w:lang w:val="ro-RO"/>
        </w:rPr>
        <w:t>În comunicarea publică referitoare la proiect, Beneficiarul va notifica faptul că proiectul este fin</w:t>
      </w:r>
      <w:r>
        <w:rPr>
          <w:rFonts w:ascii="Arial" w:hAnsi="Arial" w:cs="Arial"/>
          <w:sz w:val="22"/>
          <w:szCs w:val="22"/>
          <w:lang w:val="ro-RO"/>
        </w:rPr>
        <w:t>anțat pr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in </w:t>
      </w:r>
      <w:r w:rsidRPr="00101098">
        <w:rPr>
          <w:rFonts w:ascii="Arial" w:hAnsi="Arial" w:cs="Arial"/>
          <w:b/>
          <w:sz w:val="22"/>
          <w:szCs w:val="22"/>
          <w:lang w:val="ro-RO"/>
        </w:rPr>
        <w:t>„</w:t>
      </w:r>
      <w:r w:rsidRPr="00101098">
        <w:rPr>
          <w:rFonts w:ascii="Arial" w:hAnsi="Arial" w:cs="Arial"/>
          <w:b/>
          <w:noProof/>
          <w:sz w:val="22"/>
          <w:szCs w:val="22"/>
          <w:lang w:val="ro-RO"/>
        </w:rPr>
        <w:t>Programul privind finanţarea suplimentară  a unităţilor de învăţământ special de stat pentru stimularea incluziunii”,</w:t>
      </w:r>
      <w:r w:rsidRPr="00101098">
        <w:rPr>
          <w:rFonts w:ascii="Arial" w:hAnsi="Arial" w:cs="Arial"/>
          <w:i/>
          <w:noProof/>
          <w:sz w:val="22"/>
          <w:szCs w:val="22"/>
          <w:lang w:val="ro-RO"/>
        </w:rPr>
        <w:t xml:space="preserve"> </w:t>
      </w:r>
      <w:proofErr w:type="spellStart"/>
      <w:r w:rsidRPr="00101098">
        <w:rPr>
          <w:rFonts w:ascii="Arial" w:hAnsi="Arial" w:cs="Arial"/>
          <w:i/>
          <w:sz w:val="22"/>
          <w:szCs w:val="22"/>
        </w:rPr>
        <w:t>aprobat</w:t>
      </w:r>
      <w:proofErr w:type="spellEnd"/>
      <w:r w:rsidRPr="00101098">
        <w:rPr>
          <w:rFonts w:ascii="Arial" w:hAnsi="Arial" w:cs="Arial"/>
          <w:i/>
          <w:sz w:val="22"/>
          <w:szCs w:val="22"/>
        </w:rPr>
        <w:t xml:space="preserve"> conform H.C.G.M.B. 311/2018 </w:t>
      </w:r>
      <w:r w:rsidRPr="00101098">
        <w:rPr>
          <w:rFonts w:ascii="Arial" w:hAnsi="Arial" w:cs="Arial"/>
          <w:sz w:val="22"/>
          <w:szCs w:val="22"/>
          <w:lang w:val="ro-RO"/>
        </w:rPr>
        <w:t>și va utiliza elementele de identitate vizuală solicitate și puse la dispoziție de MB.</w:t>
      </w:r>
    </w:p>
    <w:p w:rsidR="003D0DF2" w:rsidRPr="004474A8" w:rsidRDefault="003D0DF2" w:rsidP="003D0DF2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  <w:r w:rsidRPr="004474A8">
        <w:rPr>
          <w:rFonts w:ascii="Arial" w:hAnsi="Arial" w:cs="Arial"/>
          <w:b/>
          <w:color w:val="FF0000"/>
          <w:sz w:val="22"/>
          <w:szCs w:val="22"/>
          <w:lang w:val="ro-RO"/>
        </w:rPr>
        <w:t>13.4.</w:t>
      </w:r>
      <w:r w:rsidRPr="004474A8">
        <w:rPr>
          <w:rFonts w:ascii="Arial" w:hAnsi="Arial" w:cs="Arial"/>
          <w:color w:val="FF0000"/>
          <w:sz w:val="22"/>
          <w:szCs w:val="22"/>
          <w:lang w:val="ro-RO"/>
        </w:rPr>
        <w:t xml:space="preserve"> Beneficiarul va realiza cel puțin un </w:t>
      </w:r>
      <w:r w:rsidRPr="004474A8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Roll </w:t>
      </w:r>
      <w:proofErr w:type="spellStart"/>
      <w:r w:rsidRPr="004474A8">
        <w:rPr>
          <w:rFonts w:ascii="Arial" w:hAnsi="Arial" w:cs="Arial"/>
          <w:b/>
          <w:color w:val="FF0000"/>
          <w:sz w:val="22"/>
          <w:szCs w:val="22"/>
          <w:lang w:val="ro-RO"/>
        </w:rPr>
        <w:t>up</w:t>
      </w:r>
      <w:proofErr w:type="spellEnd"/>
      <w:r w:rsidRPr="004474A8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 banner </w:t>
      </w:r>
      <w:r w:rsidRPr="004474A8">
        <w:rPr>
          <w:rFonts w:ascii="Arial" w:hAnsi="Arial" w:cs="Arial"/>
          <w:color w:val="FF0000"/>
          <w:sz w:val="22"/>
          <w:szCs w:val="22"/>
          <w:lang w:val="ro-RO"/>
        </w:rPr>
        <w:t xml:space="preserve"> prin care va notifica faptul că proiectul este finanțat din </w:t>
      </w:r>
      <w:r w:rsidRPr="004474A8">
        <w:rPr>
          <w:rFonts w:ascii="Arial" w:hAnsi="Arial" w:cs="Arial"/>
          <w:b/>
          <w:color w:val="FF0000"/>
          <w:sz w:val="22"/>
          <w:szCs w:val="22"/>
          <w:lang w:val="ro-RO"/>
        </w:rPr>
        <w:t>„</w:t>
      </w:r>
      <w:r w:rsidRPr="004474A8">
        <w:rPr>
          <w:rFonts w:ascii="Arial" w:hAnsi="Arial" w:cs="Arial"/>
          <w:b/>
          <w:noProof/>
          <w:color w:val="FF0000"/>
          <w:sz w:val="22"/>
          <w:szCs w:val="22"/>
          <w:lang w:val="ro-RO"/>
        </w:rPr>
        <w:t>Programul privind finanţarea suplimentară  a unităţilor de învăţământ special de stat pentru stimularea incluziunii”,</w:t>
      </w:r>
      <w:r w:rsidRPr="004474A8">
        <w:rPr>
          <w:rFonts w:ascii="Arial" w:hAnsi="Arial" w:cs="Arial"/>
          <w:i/>
          <w:noProof/>
          <w:color w:val="FF0000"/>
          <w:sz w:val="22"/>
          <w:szCs w:val="22"/>
          <w:lang w:val="ro-RO"/>
        </w:rPr>
        <w:t xml:space="preserve"> </w:t>
      </w:r>
      <w:proofErr w:type="spellStart"/>
      <w:r w:rsidRPr="004474A8">
        <w:rPr>
          <w:rFonts w:ascii="Arial" w:hAnsi="Arial" w:cs="Arial"/>
          <w:i/>
          <w:color w:val="FF0000"/>
          <w:sz w:val="22"/>
          <w:szCs w:val="22"/>
        </w:rPr>
        <w:t>aprobat</w:t>
      </w:r>
      <w:proofErr w:type="spellEnd"/>
      <w:r w:rsidRPr="004474A8">
        <w:rPr>
          <w:rFonts w:ascii="Arial" w:hAnsi="Arial" w:cs="Arial"/>
          <w:i/>
          <w:color w:val="FF0000"/>
          <w:sz w:val="22"/>
          <w:szCs w:val="22"/>
        </w:rPr>
        <w:t xml:space="preserve"> conform H.C.G.M.B. 311/</w:t>
      </w:r>
      <w:r w:rsidRPr="004474A8">
        <w:rPr>
          <w:rFonts w:ascii="Arial" w:hAnsi="Arial" w:cs="Arial"/>
          <w:color w:val="FF0000"/>
          <w:sz w:val="22"/>
          <w:szCs w:val="22"/>
          <w:lang w:val="ro-RO"/>
        </w:rPr>
        <w:t>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14. FRAUDĂ ȘI CORUPȚIE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14.1.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Beneficiarul are obligația să respecte prevederile </w:t>
      </w:r>
      <w:r w:rsidRPr="00101098">
        <w:rPr>
          <w:rFonts w:ascii="Arial" w:hAnsi="Arial" w:cs="Arial"/>
          <w:iCs/>
          <w:sz w:val="22"/>
          <w:szCs w:val="22"/>
          <w:lang w:val="ro-RO"/>
        </w:rPr>
        <w:t>legislative în vigoare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, să evite și să combată orice practică de fraudă și corupție.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14.2.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În cazul oricărei suspiciuni de fraudă și corupție, reprezentantul legal al Beneficiarului are obligația de a informa </w:t>
      </w:r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color w:val="auto"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 în cel mai scurt timp.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15. REZOLVAREA CONFLICTELOR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15.1.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Eventualele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neînţelegeri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apărute între cele două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părţi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pe durata implementării proiectului se vor soluționa pe cale amiabilă de către Părți.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15.2.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Dacă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neînţelegerea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nu se rezolvă pe cale amiabilă, aceasta va fi supusă spre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soluţionare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instanţelor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judecătoreşti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competente din România.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16. FORŢA MAJORĂ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16.1. 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Conform legii,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forţa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majoră presupune un eveniment care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depăşeşte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puterea de control a MUNICIPIULUI BUCUREŞTI/Beneficiarului, care nu implică o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greşeală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sau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neglijenţă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din partea MUNICIPIULUI BUCUREŞTI/Beneficiarului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care nu a putut fi prevăzut.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>16.2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. Niciuna dintre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Părţile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contractante nu va fi răspunzătoare pentru executarea cu întârziere sau pentru neexecutarea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obligaţiilor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contractuale, dacă aceasta este rezultatul unui eveniment de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Forţă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Majoră, inclusiv, dar fără a se limita la război,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revoluţie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, tulburări civile, cutremur, incendiu, explozie, furtună,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inundaţie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, epidemie, grevă, întreruperea lucrului, confiscare sau alte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acţiuni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ale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agenţiilor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guvernamentale, embargo sau orice alte </w:t>
      </w:r>
      <w:proofErr w:type="spellStart"/>
      <w:r w:rsidRPr="00101098">
        <w:rPr>
          <w:rFonts w:ascii="Arial" w:hAnsi="Arial" w:cs="Arial"/>
          <w:sz w:val="22"/>
          <w:szCs w:val="22"/>
          <w:lang w:val="ro-RO"/>
        </w:rPr>
        <w:t>circumstanţe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care nu pot fi controlate de către Partea respectivă.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Art. 17. REZILIEREA CONTRACTULUI DE FINANȚARE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17.1.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își rezervă dreptul de a rezilia unilateral prezentul Contract de finanțare, fără îndeplinirea altor formalități și fără intervenția instanței judecătorești, cu excepția unei scrisori de informare a Beneficiarului, în următoarele situații: </w:t>
      </w:r>
    </w:p>
    <w:p w:rsidR="003D0DF2" w:rsidRPr="00101098" w:rsidRDefault="003D0DF2" w:rsidP="003D0DF2">
      <w:pPr>
        <w:pStyle w:val="Default"/>
        <w:spacing w:after="68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a) Beneficiarul, din motive imputabile lui, nu a început implementarea Proiectului în termen </w:t>
      </w:r>
      <w:r>
        <w:rPr>
          <w:rFonts w:ascii="Arial" w:hAnsi="Arial" w:cs="Arial"/>
          <w:sz w:val="22"/>
          <w:szCs w:val="22"/>
          <w:lang w:val="ro-RO"/>
        </w:rPr>
        <w:t>cel mult</w:t>
      </w:r>
      <w:r w:rsidRPr="00101098">
        <w:rPr>
          <w:rFonts w:ascii="Arial" w:hAnsi="Arial" w:cs="Arial"/>
          <w:sz w:val="22"/>
          <w:szCs w:val="22"/>
          <w:lang w:val="ro-RO"/>
        </w:rPr>
        <w:t xml:space="preserve"> 45 de zile de la semnarea Contractului de finanțare; </w:t>
      </w:r>
    </w:p>
    <w:p w:rsidR="003D0DF2" w:rsidRPr="00101098" w:rsidRDefault="003D0DF2" w:rsidP="003D0DF2">
      <w:pPr>
        <w:pStyle w:val="Default"/>
        <w:spacing w:after="68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b) Beneficiarul nu respectă condițiile menționate la Art. 11 privind raportarea în formatul solicitat și la termenele prevăzute și, în urma solicitărilor de remediere, nu implementează soluțiile agreate; </w:t>
      </w:r>
    </w:p>
    <w:p w:rsidR="003D0DF2" w:rsidRPr="00101098" w:rsidRDefault="003D0DF2" w:rsidP="003D0DF2">
      <w:pPr>
        <w:pStyle w:val="Default"/>
        <w:spacing w:after="68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lastRenderedPageBreak/>
        <w:t xml:space="preserve">d) Beneficiarul face cheltuieli neeligibile și nu implementează soluțiile de remediere agreate; </w:t>
      </w:r>
    </w:p>
    <w:p w:rsidR="003D0DF2" w:rsidRPr="00101098" w:rsidRDefault="003D0DF2" w:rsidP="003D0DF2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101098">
        <w:rPr>
          <w:rFonts w:ascii="Arial" w:hAnsi="Arial" w:cs="Arial"/>
          <w:sz w:val="22"/>
          <w:szCs w:val="22"/>
          <w:lang w:val="ro-RO"/>
        </w:rPr>
        <w:t xml:space="preserve">e) Beneficiarul se închide sau încetează să existe din motive independente de implementarea grantului. 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01098">
        <w:rPr>
          <w:rFonts w:ascii="Arial" w:hAnsi="Arial" w:cs="Arial"/>
          <w:b/>
          <w:bCs/>
          <w:sz w:val="22"/>
          <w:szCs w:val="22"/>
          <w:lang w:val="ro-RO"/>
        </w:rPr>
        <w:t xml:space="preserve">17.2. </w:t>
      </w:r>
      <w:r w:rsidRPr="00101098">
        <w:rPr>
          <w:rFonts w:ascii="Arial" w:hAnsi="Arial" w:cs="Arial"/>
          <w:b/>
          <w:sz w:val="22"/>
          <w:szCs w:val="22"/>
          <w:lang w:val="ro-RO"/>
        </w:rPr>
        <w:t xml:space="preserve">Municipiul </w:t>
      </w:r>
      <w:proofErr w:type="spellStart"/>
      <w:r w:rsidRPr="00101098">
        <w:rPr>
          <w:rFonts w:ascii="Arial" w:hAnsi="Arial" w:cs="Arial"/>
          <w:b/>
          <w:sz w:val="22"/>
          <w:szCs w:val="22"/>
          <w:lang w:val="ro-RO"/>
        </w:rPr>
        <w:t>Bucureşti</w:t>
      </w:r>
      <w:proofErr w:type="spellEnd"/>
      <w:r w:rsidRPr="00101098">
        <w:rPr>
          <w:rFonts w:ascii="Arial" w:hAnsi="Arial" w:cs="Arial"/>
          <w:sz w:val="22"/>
          <w:szCs w:val="22"/>
          <w:lang w:val="ro-RO"/>
        </w:rPr>
        <w:t xml:space="preserve"> își rezervă dreptul de a suspenda sau termina dreptul beneficiarului de a folosi fondurile provenite din grant, sau de a cere rambursarea unei părți sau a întregului grant 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>alocat, în cazul în care beneficiarul</w:t>
      </w:r>
      <w:r>
        <w:rPr>
          <w:rFonts w:ascii="Arial" w:hAnsi="Arial" w:cs="Arial"/>
          <w:color w:val="auto"/>
          <w:sz w:val="22"/>
          <w:szCs w:val="22"/>
          <w:lang w:val="ro-RO"/>
        </w:rPr>
        <w:t xml:space="preserve"> nu își îndeplinește obligațiil</w:t>
      </w:r>
      <w:r w:rsidRPr="00101098">
        <w:rPr>
          <w:rFonts w:ascii="Arial" w:hAnsi="Arial" w:cs="Arial"/>
          <w:color w:val="auto"/>
          <w:sz w:val="22"/>
          <w:szCs w:val="22"/>
          <w:lang w:val="ro-RO"/>
        </w:rPr>
        <w:t xml:space="preserve">e stipulate în prezentul contract de </w:t>
      </w:r>
      <w:proofErr w:type="spellStart"/>
      <w:r w:rsidRPr="00101098">
        <w:rPr>
          <w:rFonts w:ascii="Arial" w:hAnsi="Arial" w:cs="Arial"/>
          <w:color w:val="auto"/>
          <w:sz w:val="22"/>
          <w:szCs w:val="22"/>
          <w:lang w:val="ro-RO"/>
        </w:rPr>
        <w:t>finanţare</w:t>
      </w:r>
      <w:proofErr w:type="spellEnd"/>
      <w:r w:rsidRPr="00101098">
        <w:rPr>
          <w:rFonts w:ascii="Arial" w:hAnsi="Arial" w:cs="Arial"/>
          <w:color w:val="auto"/>
          <w:sz w:val="22"/>
          <w:szCs w:val="22"/>
          <w:lang w:val="ro-RO"/>
        </w:rPr>
        <w:t>.</w:t>
      </w:r>
    </w:p>
    <w:p w:rsidR="003D0DF2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Default="003D0DF2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:rsidR="003D0DF2" w:rsidRPr="00101098" w:rsidRDefault="0048030E" w:rsidP="003D0DF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EE3866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3A8E2" wp14:editId="4322DA9D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2809875" cy="5524500"/>
                <wp:effectExtent l="0" t="0" r="28575" b="1905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 w:rsidRPr="003B21D9">
                              <w:rPr>
                                <w:b/>
                                <w:lang w:val="ro-RO"/>
                              </w:rPr>
                              <w:t>MUNICIPIUL BUCUREȘTI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 w:rsidRPr="003B21D9">
                              <w:rPr>
                                <w:lang w:val="ro-RO"/>
                              </w:rPr>
                              <w:t>PRIMAR GENERAL</w:t>
                            </w:r>
                          </w:p>
                          <w:p w:rsidR="0048030E" w:rsidRPr="003B21D9" w:rsidRDefault="0048030E" w:rsidP="0048030E">
                            <w:pPr>
                              <w:pStyle w:val="Frspaiere"/>
                              <w:ind w:left="708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Gabriela FIREA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Pr="00EE3866" w:rsidRDefault="0048030E" w:rsidP="0048030E">
                            <w:pPr>
                              <w:pStyle w:val="Frspaiere"/>
                              <w:jc w:val="center"/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 w:rsidRPr="00EE3866">
                              <w:rPr>
                                <w:b/>
                                <w:u w:val="single"/>
                                <w:lang w:val="ro-RO"/>
                              </w:rPr>
                              <w:t>AVIZAT</w:t>
                            </w:r>
                          </w:p>
                          <w:p w:rsidR="0048030E" w:rsidRPr="00EE3866" w:rsidRDefault="0048030E" w:rsidP="0048030E">
                            <w:pPr>
                              <w:pStyle w:val="Frspaiere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EE3866">
                              <w:rPr>
                                <w:b/>
                                <w:lang w:val="ro-RO"/>
                              </w:rPr>
                              <w:t>DIRECȚIA JURIDIC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Executiv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Adrian IORDACHE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Pr="00EE3866" w:rsidRDefault="0048030E" w:rsidP="0048030E">
                            <w:pPr>
                              <w:pStyle w:val="Frspaiere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EE3866">
                              <w:rPr>
                                <w:b/>
                                <w:lang w:val="ro-RO"/>
                              </w:rPr>
                              <w:t>DIRECȚIA GENERALĂ ECONOMICĂ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General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Ștefan Cristinel MITROI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Pr="00EE3866" w:rsidRDefault="0048030E" w:rsidP="0048030E">
                            <w:pPr>
                              <w:pStyle w:val="Frspaiere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EE3866">
                              <w:rPr>
                                <w:b/>
                                <w:lang w:val="ro-RO"/>
                              </w:rPr>
                              <w:t>DIRECȚIA FINANCIAR CONTABILITATE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Executiv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Ion FLOREA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Pr="00EE3866" w:rsidRDefault="0048030E" w:rsidP="0048030E">
                            <w:pPr>
                              <w:pStyle w:val="Frspaiere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EE3866">
                              <w:rPr>
                                <w:b/>
                                <w:lang w:val="ro-RO"/>
                              </w:rPr>
                              <w:t>DIRECȚIA CULTURĂ, ÎNVĂȚĂMÂNT, TURISM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Director Executiv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Traian Constantin PETRESCU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Certificăm în privința realității, regularității și legalității</w:t>
                            </w: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pStyle w:val="Frspaiere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48030E" w:rsidRDefault="0048030E" w:rsidP="00480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A8E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0;margin-top:16.35pt;width:221.25pt;height:4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" strokecolor="white [3212]">
                <v:textbox>
                  <w:txbxContent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 w:rsidRPr="003B21D9">
                        <w:rPr>
                          <w:b/>
                          <w:lang w:val="ro-RO"/>
                        </w:rPr>
                        <w:t>MUNICIPIUL BUCUREȘTI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 w:rsidRPr="003B21D9">
                        <w:rPr>
                          <w:lang w:val="ro-RO"/>
                        </w:rPr>
                        <w:t>PRIMAR GENERAL</w:t>
                      </w:r>
                    </w:p>
                    <w:p w:rsidR="0048030E" w:rsidRPr="003B21D9" w:rsidRDefault="0048030E" w:rsidP="0048030E">
                      <w:pPr>
                        <w:pStyle w:val="Frspaiere"/>
                        <w:ind w:left="708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Gabriela FIREA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Pr="00EE3866" w:rsidRDefault="0048030E" w:rsidP="0048030E">
                      <w:pPr>
                        <w:pStyle w:val="Frspaiere"/>
                        <w:jc w:val="center"/>
                        <w:rPr>
                          <w:b/>
                          <w:u w:val="single"/>
                          <w:lang w:val="ro-RO"/>
                        </w:rPr>
                      </w:pPr>
                      <w:r w:rsidRPr="00EE3866">
                        <w:rPr>
                          <w:b/>
                          <w:u w:val="single"/>
                          <w:lang w:val="ro-RO"/>
                        </w:rPr>
                        <w:t>AVIZAT</w:t>
                      </w:r>
                    </w:p>
                    <w:p w:rsidR="0048030E" w:rsidRPr="00EE3866" w:rsidRDefault="0048030E" w:rsidP="0048030E">
                      <w:pPr>
                        <w:pStyle w:val="Frspaiere"/>
                        <w:jc w:val="center"/>
                        <w:rPr>
                          <w:b/>
                          <w:lang w:val="ro-RO"/>
                        </w:rPr>
                      </w:pPr>
                      <w:r w:rsidRPr="00EE3866">
                        <w:rPr>
                          <w:b/>
                          <w:lang w:val="ro-RO"/>
                        </w:rPr>
                        <w:t>DIRECȚIA JURIDIC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Executiv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Adrian IORDACHE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Pr="00EE3866" w:rsidRDefault="0048030E" w:rsidP="0048030E">
                      <w:pPr>
                        <w:pStyle w:val="Frspaiere"/>
                        <w:jc w:val="center"/>
                        <w:rPr>
                          <w:b/>
                          <w:lang w:val="ro-RO"/>
                        </w:rPr>
                      </w:pPr>
                      <w:r w:rsidRPr="00EE3866">
                        <w:rPr>
                          <w:b/>
                          <w:lang w:val="ro-RO"/>
                        </w:rPr>
                        <w:t>DIRECȚIA GENERALĂ ECONOMICĂ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General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Ștefan Cristinel MITROI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Pr="00EE3866" w:rsidRDefault="0048030E" w:rsidP="0048030E">
                      <w:pPr>
                        <w:pStyle w:val="Frspaiere"/>
                        <w:jc w:val="center"/>
                        <w:rPr>
                          <w:b/>
                          <w:lang w:val="ro-RO"/>
                        </w:rPr>
                      </w:pPr>
                      <w:r w:rsidRPr="00EE3866">
                        <w:rPr>
                          <w:b/>
                          <w:lang w:val="ro-RO"/>
                        </w:rPr>
                        <w:t>DIRECȚIA FINANCIAR CONTABILITATE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Executiv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Ion FLOREA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Pr="00EE3866" w:rsidRDefault="0048030E" w:rsidP="0048030E">
                      <w:pPr>
                        <w:pStyle w:val="Frspaiere"/>
                        <w:jc w:val="center"/>
                        <w:rPr>
                          <w:b/>
                          <w:lang w:val="ro-RO"/>
                        </w:rPr>
                      </w:pPr>
                      <w:r w:rsidRPr="00EE3866">
                        <w:rPr>
                          <w:b/>
                          <w:lang w:val="ro-RO"/>
                        </w:rPr>
                        <w:t>DIRECȚIA CULTURĂ, ÎNVĂȚĂMÂNT, TURISM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Director Executiv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Traian Constantin PETRESCU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Certificăm în privința realității, regularității și legalității</w:t>
                      </w: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pStyle w:val="Frspaiere"/>
                        <w:jc w:val="center"/>
                        <w:rPr>
                          <w:lang w:val="ro-RO"/>
                        </w:rPr>
                      </w:pPr>
                    </w:p>
                    <w:p w:rsidR="0048030E" w:rsidRDefault="0048030E" w:rsidP="0048030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</w:r>
      <w:r w:rsidR="003D0DF2">
        <w:rPr>
          <w:rFonts w:ascii="Arial" w:hAnsi="Arial" w:cs="Arial"/>
          <w:color w:val="auto"/>
          <w:sz w:val="22"/>
          <w:szCs w:val="22"/>
          <w:lang w:val="ro-RO"/>
        </w:rPr>
        <w:tab/>
        <w:t>Beneficiar</w:t>
      </w:r>
    </w:p>
    <w:p w:rsidR="003E3326" w:rsidRDefault="003E3326"/>
    <w:sectPr w:rsidR="003E3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3" w:rsidRDefault="00AE45F3" w:rsidP="0048030E">
      <w:pPr>
        <w:spacing w:after="0" w:line="240" w:lineRule="auto"/>
      </w:pPr>
      <w:r>
        <w:separator/>
      </w:r>
    </w:p>
  </w:endnote>
  <w:endnote w:type="continuationSeparator" w:id="0">
    <w:p w:rsidR="00AE45F3" w:rsidRDefault="00AE45F3" w:rsidP="004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E" w:rsidRDefault="0048030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057378"/>
      <w:docPartObj>
        <w:docPartGallery w:val="Page Numbers (Bottom of Page)"/>
        <w:docPartUnique/>
      </w:docPartObj>
    </w:sdtPr>
    <w:sdtContent>
      <w:p w:rsidR="0048030E" w:rsidRDefault="0048030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B9" w:rsidRPr="00922AB9">
          <w:rPr>
            <w:noProof/>
            <w:lang w:val="ro-RO"/>
          </w:rPr>
          <w:t>4</w:t>
        </w:r>
        <w:r>
          <w:fldChar w:fldCharType="end"/>
        </w:r>
      </w:p>
    </w:sdtContent>
  </w:sdt>
  <w:p w:rsidR="0048030E" w:rsidRDefault="0048030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E" w:rsidRDefault="0048030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3" w:rsidRDefault="00AE45F3" w:rsidP="0048030E">
      <w:pPr>
        <w:spacing w:after="0" w:line="240" w:lineRule="auto"/>
      </w:pPr>
      <w:r>
        <w:separator/>
      </w:r>
    </w:p>
  </w:footnote>
  <w:footnote w:type="continuationSeparator" w:id="0">
    <w:p w:rsidR="00AE45F3" w:rsidRDefault="00AE45F3" w:rsidP="004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E" w:rsidRDefault="0048030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E" w:rsidRDefault="0048030E" w:rsidP="0048030E">
    <w:pPr>
      <w:pStyle w:val="Antet"/>
      <w:jc w:val="right"/>
      <w:rPr>
        <w:i/>
      </w:rPr>
    </w:pPr>
    <w:r w:rsidRPr="00101098">
      <w:rPr>
        <w:b/>
        <w:lang w:val="ro-RO"/>
      </w:rPr>
      <w:t>„</w:t>
    </w:r>
    <w:r w:rsidRPr="00101098">
      <w:rPr>
        <w:b/>
        <w:noProof/>
        <w:lang w:val="ro-RO"/>
      </w:rPr>
      <w:t>Programul privind finanţarea suplimentară  a unităţilor de învăţământ special de stat pentru stimularea incluziunii”</w:t>
    </w:r>
    <w:r w:rsidRPr="00101098">
      <w:rPr>
        <w:i/>
      </w:rPr>
      <w:t xml:space="preserve">, </w:t>
    </w:r>
    <w:proofErr w:type="spellStart"/>
    <w:r w:rsidRPr="00101098">
      <w:rPr>
        <w:i/>
      </w:rPr>
      <w:t>aprobat</w:t>
    </w:r>
    <w:proofErr w:type="spellEnd"/>
    <w:r w:rsidRPr="00101098">
      <w:rPr>
        <w:i/>
      </w:rPr>
      <w:t xml:space="preserve"> conform H.C.G.M.B. 311/2018</w:t>
    </w:r>
  </w:p>
  <w:p w:rsidR="00922AB9" w:rsidRDefault="00922AB9" w:rsidP="0048030E">
    <w:pPr>
      <w:pStyle w:val="Antet"/>
      <w:jc w:val="right"/>
      <w:rPr>
        <w:i/>
      </w:rPr>
    </w:pPr>
  </w:p>
  <w:p w:rsidR="0048030E" w:rsidRPr="00922AB9" w:rsidRDefault="00922AB9" w:rsidP="00922AB9">
    <w:pPr>
      <w:pStyle w:val="Antet"/>
      <w:jc w:val="right"/>
      <w:rPr>
        <w:rFonts w:ascii="Times New Roman" w:hAnsi="Times New Roman" w:cs="Times New Roman"/>
        <w:i/>
        <w:sz w:val="18"/>
        <w:szCs w:val="18"/>
        <w:lang w:val="ro-RO"/>
      </w:rPr>
    </w:pPr>
    <w:r w:rsidRPr="00B748CF">
      <w:rPr>
        <w:b/>
        <w:i/>
        <w:noProof/>
        <w:color w:val="000000"/>
        <w:sz w:val="18"/>
        <w:szCs w:val="18"/>
        <w:lang w:val="ro-RO"/>
      </w:rPr>
      <w:t>Unitatea de învațământ__________________ _________________________________</w:t>
    </w:r>
    <w:bookmarkStart w:id="0" w:name="_GoBack"/>
    <w:bookmarkEnd w:id="0"/>
  </w:p>
  <w:p w:rsidR="0048030E" w:rsidRDefault="0048030E" w:rsidP="0048030E">
    <w:pPr>
      <w:pStyle w:val="Antet"/>
      <w:jc w:val="right"/>
      <w:rPr>
        <w:i/>
      </w:rPr>
    </w:pPr>
  </w:p>
  <w:p w:rsidR="0048030E" w:rsidRDefault="0048030E" w:rsidP="0048030E">
    <w:pPr>
      <w:pStyle w:val="Antet"/>
      <w:jc w:val="right"/>
    </w:pPr>
  </w:p>
  <w:p w:rsidR="0048030E" w:rsidRDefault="0048030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E" w:rsidRDefault="0048030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50C"/>
    <w:multiLevelType w:val="hybridMultilevel"/>
    <w:tmpl w:val="8346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F2"/>
    <w:rsid w:val="003D0DF2"/>
    <w:rsid w:val="003E3326"/>
    <w:rsid w:val="0048030E"/>
    <w:rsid w:val="00922AB9"/>
    <w:rsid w:val="00A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04F"/>
  <w15:chartTrackingRefBased/>
  <w15:docId w15:val="{E89483B3-CE9D-4F13-8F73-85C2243A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F2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D0D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rspaiere">
    <w:name w:val="No Spacing"/>
    <w:uiPriority w:val="1"/>
    <w:qFormat/>
    <w:rsid w:val="0048030E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8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030E"/>
    <w:rPr>
      <w:rFonts w:ascii="Arial" w:eastAsia="Times New Roman" w:hAnsi="Arial" w:cs="Arial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8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030E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EB"/>
    <w:rsid w:val="002F678B"/>
    <w:rsid w:val="004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0B1DD7B1A8449C5897E9F14A1F8D33A">
    <w:name w:val="F0B1DD7B1A8449C5897E9F14A1F8D33A"/>
    <w:rsid w:val="004F0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2477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Stanculescu</dc:creator>
  <cp:keywords/>
  <dc:description/>
  <cp:lastModifiedBy>Dana Stanculescu</cp:lastModifiedBy>
  <cp:revision>3</cp:revision>
  <dcterms:created xsi:type="dcterms:W3CDTF">2018-12-03T13:59:00Z</dcterms:created>
  <dcterms:modified xsi:type="dcterms:W3CDTF">2018-12-03T14:07:00Z</dcterms:modified>
</cp:coreProperties>
</file>