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79F" w:rsidRPr="007601FC" w:rsidRDefault="0032279F" w:rsidP="00A439BD">
      <w:pPr>
        <w:spacing w:after="0" w:line="240" w:lineRule="auto"/>
        <w:rPr>
          <w:rFonts w:cs="Arial"/>
          <w:sz w:val="24"/>
          <w:szCs w:val="24"/>
        </w:rPr>
      </w:pPr>
    </w:p>
    <w:p w:rsidR="00CA1E38" w:rsidRPr="0013713E" w:rsidRDefault="00A439BD" w:rsidP="00A439BD">
      <w:pPr>
        <w:spacing w:after="0" w:line="240" w:lineRule="auto"/>
        <w:rPr>
          <w:rFonts w:cs="Arial"/>
          <w:b/>
          <w:bCs/>
          <w:sz w:val="24"/>
          <w:szCs w:val="24"/>
        </w:rPr>
      </w:pPr>
      <w:r w:rsidRPr="0013713E">
        <w:rPr>
          <w:rFonts w:cs="Arial"/>
          <w:b/>
          <w:bCs/>
          <w:sz w:val="24"/>
          <w:szCs w:val="24"/>
        </w:rPr>
        <w:t>Serviciul Mari Proiecte</w:t>
      </w:r>
    </w:p>
    <w:p w:rsidR="0034010F" w:rsidRPr="0013713E" w:rsidRDefault="00535B16" w:rsidP="00A439BD">
      <w:pPr>
        <w:spacing w:after="0" w:line="240" w:lineRule="auto"/>
        <w:rPr>
          <w:rFonts w:cs="Arial"/>
          <w:sz w:val="24"/>
          <w:szCs w:val="24"/>
        </w:rPr>
      </w:pPr>
      <w:r w:rsidRPr="0013713E">
        <w:rPr>
          <w:rFonts w:cs="Arial"/>
          <w:sz w:val="24"/>
          <w:szCs w:val="24"/>
        </w:rPr>
        <w:t xml:space="preserve">Nr. </w:t>
      </w:r>
      <w:r w:rsidR="00A439BD" w:rsidRPr="0013713E">
        <w:rPr>
          <w:rFonts w:cs="Arial"/>
          <w:sz w:val="24"/>
          <w:szCs w:val="24"/>
        </w:rPr>
        <w:t>………</w:t>
      </w:r>
      <w:r w:rsidR="00184FD7" w:rsidRPr="0013713E">
        <w:rPr>
          <w:rFonts w:cs="Arial"/>
          <w:sz w:val="24"/>
          <w:szCs w:val="24"/>
        </w:rPr>
        <w:t>……………….</w:t>
      </w:r>
    </w:p>
    <w:p w:rsidR="00BC3740" w:rsidRPr="0013713E" w:rsidRDefault="00BC3740" w:rsidP="00086FCD">
      <w:pPr>
        <w:spacing w:line="360" w:lineRule="auto"/>
        <w:rPr>
          <w:rFonts w:cs="Arial"/>
          <w:b/>
          <w:sz w:val="24"/>
          <w:szCs w:val="24"/>
        </w:rPr>
      </w:pPr>
    </w:p>
    <w:p w:rsidR="00BC3740" w:rsidRPr="0013713E" w:rsidRDefault="00BC3740" w:rsidP="00086FCD">
      <w:pPr>
        <w:spacing w:line="360" w:lineRule="auto"/>
        <w:rPr>
          <w:rFonts w:cs="Arial"/>
          <w:b/>
          <w:sz w:val="24"/>
          <w:szCs w:val="24"/>
        </w:rPr>
      </w:pPr>
    </w:p>
    <w:p w:rsidR="00BC3740" w:rsidRPr="0013713E" w:rsidRDefault="00BC3740" w:rsidP="00086FCD">
      <w:pPr>
        <w:spacing w:line="360" w:lineRule="auto"/>
        <w:rPr>
          <w:rFonts w:cs="Arial"/>
          <w:b/>
          <w:sz w:val="24"/>
          <w:szCs w:val="24"/>
        </w:rPr>
      </w:pPr>
    </w:p>
    <w:p w:rsidR="00BB6447" w:rsidRPr="0013713E" w:rsidRDefault="00BB6447" w:rsidP="00086FCD">
      <w:pPr>
        <w:spacing w:line="360" w:lineRule="auto"/>
        <w:rPr>
          <w:rFonts w:cs="Arial"/>
          <w:b/>
          <w:sz w:val="24"/>
          <w:szCs w:val="24"/>
        </w:rPr>
      </w:pPr>
    </w:p>
    <w:p w:rsidR="00BB6447" w:rsidRPr="0013713E" w:rsidRDefault="00BB6447" w:rsidP="00086FCD">
      <w:pPr>
        <w:spacing w:line="360" w:lineRule="auto"/>
        <w:rPr>
          <w:rFonts w:cs="Arial"/>
          <w:b/>
          <w:sz w:val="24"/>
          <w:szCs w:val="24"/>
        </w:rPr>
      </w:pPr>
    </w:p>
    <w:p w:rsidR="00BB6447" w:rsidRPr="0013713E" w:rsidRDefault="00BB6447" w:rsidP="00086FCD">
      <w:pPr>
        <w:spacing w:line="360" w:lineRule="auto"/>
        <w:rPr>
          <w:rFonts w:cs="Arial"/>
          <w:b/>
          <w:sz w:val="24"/>
          <w:szCs w:val="24"/>
        </w:rPr>
      </w:pPr>
    </w:p>
    <w:p w:rsidR="00BB6447" w:rsidRPr="0013713E" w:rsidRDefault="00BB6447" w:rsidP="00086FCD">
      <w:pPr>
        <w:spacing w:line="360" w:lineRule="auto"/>
        <w:rPr>
          <w:rFonts w:cs="Arial"/>
          <w:b/>
          <w:sz w:val="24"/>
          <w:szCs w:val="24"/>
        </w:rPr>
      </w:pPr>
    </w:p>
    <w:p w:rsidR="00DB1A2A" w:rsidRPr="0013713E" w:rsidRDefault="0034010F" w:rsidP="00086FCD">
      <w:pPr>
        <w:spacing w:line="360" w:lineRule="auto"/>
        <w:jc w:val="center"/>
        <w:rPr>
          <w:rFonts w:cs="Arial"/>
          <w:b/>
          <w:sz w:val="24"/>
          <w:szCs w:val="24"/>
        </w:rPr>
      </w:pPr>
      <w:r w:rsidRPr="0013713E">
        <w:rPr>
          <w:rFonts w:cs="Arial"/>
          <w:b/>
          <w:sz w:val="24"/>
          <w:szCs w:val="24"/>
        </w:rPr>
        <w:t>CAIET DE SARCINI</w:t>
      </w:r>
    </w:p>
    <w:p w:rsidR="00A439BD" w:rsidRPr="0013713E" w:rsidRDefault="00A439BD" w:rsidP="00A439BD">
      <w:pPr>
        <w:spacing w:after="0" w:line="240" w:lineRule="auto"/>
        <w:rPr>
          <w:color w:val="FF0000"/>
          <w:sz w:val="24"/>
          <w:szCs w:val="24"/>
          <w:lang w:val="es-ES"/>
        </w:rPr>
      </w:pPr>
      <w:r w:rsidRPr="0013713E">
        <w:rPr>
          <w:bCs/>
          <w:sz w:val="24"/>
          <w:szCs w:val="24"/>
          <w:lang w:val="es-ES"/>
        </w:rPr>
        <w:t>privind achiziţia de servicii</w:t>
      </w:r>
      <w:r w:rsidR="00BB6447" w:rsidRPr="0013713E">
        <w:rPr>
          <w:bCs/>
          <w:sz w:val="24"/>
          <w:szCs w:val="24"/>
          <w:lang w:val="es-ES"/>
        </w:rPr>
        <w:t xml:space="preserve"> </w:t>
      </w:r>
      <w:r w:rsidRPr="0013713E">
        <w:rPr>
          <w:b/>
          <w:sz w:val="24"/>
          <w:szCs w:val="24"/>
        </w:rPr>
        <w:t>“Servicii de pază şi protecţie pentru obiectivele Stadionul Arena</w:t>
      </w:r>
      <w:r w:rsidRPr="0013713E">
        <w:rPr>
          <w:b/>
          <w:sz w:val="24"/>
          <w:szCs w:val="24"/>
          <w:lang w:val="it-IT"/>
        </w:rPr>
        <w:t xml:space="preserve"> Naţională </w:t>
      </w:r>
      <w:r w:rsidRPr="0013713E">
        <w:rPr>
          <w:b/>
          <w:sz w:val="24"/>
          <w:szCs w:val="24"/>
        </w:rPr>
        <w:t>şi Patinoar Mihai Flamaropol</w:t>
      </w:r>
      <w:r w:rsidRPr="0013713E">
        <w:rPr>
          <w:b/>
          <w:sz w:val="24"/>
          <w:szCs w:val="24"/>
          <w:lang w:val="it-IT"/>
        </w:rPr>
        <w:t>”</w:t>
      </w:r>
      <w:r w:rsidRPr="0013713E">
        <w:rPr>
          <w:sz w:val="24"/>
          <w:szCs w:val="24"/>
          <w:lang w:val="it-IT"/>
        </w:rPr>
        <w:t>din Anexa nr.2 la Legea nr.98/2016, în conformitate cu Norma Interna Proprie aprobată prin H.C.G.M.B nr.318/2016</w:t>
      </w:r>
    </w:p>
    <w:p w:rsidR="00184FD7" w:rsidRPr="0013713E" w:rsidRDefault="00184FD7" w:rsidP="00086FCD">
      <w:pPr>
        <w:spacing w:after="0" w:line="360" w:lineRule="auto"/>
        <w:rPr>
          <w:rFonts w:cs="Arial"/>
          <w:sz w:val="24"/>
          <w:szCs w:val="24"/>
        </w:rPr>
      </w:pPr>
    </w:p>
    <w:p w:rsidR="00BB6447" w:rsidRPr="0013713E" w:rsidRDefault="00BB6447" w:rsidP="00086FCD">
      <w:pPr>
        <w:spacing w:after="0" w:line="360" w:lineRule="auto"/>
        <w:rPr>
          <w:rFonts w:cs="Arial"/>
          <w:sz w:val="24"/>
          <w:szCs w:val="24"/>
        </w:rPr>
      </w:pPr>
    </w:p>
    <w:p w:rsidR="00C70BBE" w:rsidRPr="0013713E" w:rsidRDefault="00C70BBE" w:rsidP="00086FCD">
      <w:pPr>
        <w:pStyle w:val="Corptext1"/>
        <w:shd w:val="clear" w:color="auto" w:fill="auto"/>
        <w:tabs>
          <w:tab w:val="left" w:pos="142"/>
        </w:tabs>
        <w:spacing w:after="130" w:line="360" w:lineRule="auto"/>
        <w:ind w:right="709"/>
        <w:jc w:val="center"/>
        <w:rPr>
          <w:rFonts w:ascii="Arial" w:hAnsi="Arial" w:cs="Arial"/>
          <w:b/>
          <w:sz w:val="24"/>
          <w:szCs w:val="24"/>
        </w:rPr>
      </w:pPr>
      <w:r w:rsidRPr="0013713E">
        <w:rPr>
          <w:rFonts w:ascii="Arial" w:hAnsi="Arial" w:cs="Arial"/>
          <w:b/>
          <w:sz w:val="24"/>
          <w:szCs w:val="24"/>
        </w:rPr>
        <w:t>Cod CPV: 79713000-5 - Servicii de pază (Rev. 2)</w:t>
      </w:r>
    </w:p>
    <w:p w:rsidR="002B3316" w:rsidRPr="0013713E" w:rsidRDefault="002B3316" w:rsidP="00086FCD">
      <w:pPr>
        <w:spacing w:line="360" w:lineRule="auto"/>
        <w:rPr>
          <w:rFonts w:cs="Arial"/>
          <w:b/>
          <w:sz w:val="24"/>
          <w:szCs w:val="24"/>
        </w:rPr>
        <w:sectPr w:rsidR="002B3316" w:rsidRPr="0013713E" w:rsidSect="00184FD7">
          <w:headerReference w:type="default" r:id="rId8"/>
          <w:footerReference w:type="default" r:id="rId9"/>
          <w:headerReference w:type="first" r:id="rId10"/>
          <w:footerReference w:type="first" r:id="rId11"/>
          <w:pgSz w:w="11907" w:h="16840" w:code="9"/>
          <w:pgMar w:top="1440" w:right="1008" w:bottom="720" w:left="1152" w:header="270" w:footer="720" w:gutter="0"/>
          <w:pgNumType w:start="1"/>
          <w:cols w:space="720"/>
          <w:noEndnote/>
          <w:titlePg/>
          <w:docGrid w:linePitch="299"/>
        </w:sectPr>
      </w:pPr>
    </w:p>
    <w:p w:rsidR="00CA1E38" w:rsidRPr="0013713E" w:rsidRDefault="00CA1E38" w:rsidP="00086FCD">
      <w:pPr>
        <w:pStyle w:val="E0"/>
        <w:spacing w:line="360" w:lineRule="auto"/>
        <w:rPr>
          <w:rFonts w:cs="Arial"/>
          <w:b/>
          <w:sz w:val="24"/>
          <w:szCs w:val="24"/>
          <w:lang w:val="ro-RO"/>
        </w:rPr>
      </w:pPr>
    </w:p>
    <w:p w:rsidR="00312A62" w:rsidRPr="0013713E" w:rsidRDefault="00312A62" w:rsidP="00312A62">
      <w:pPr>
        <w:spacing w:before="240"/>
        <w:ind w:right="0"/>
        <w:rPr>
          <w:rFonts w:eastAsia="Calibri" w:cs="Arial"/>
          <w:b/>
          <w:sz w:val="24"/>
          <w:szCs w:val="24"/>
          <w:lang w:eastAsia="en-US"/>
        </w:rPr>
      </w:pPr>
      <w:r w:rsidRPr="0013713E">
        <w:rPr>
          <w:rFonts w:eastAsia="Calibri" w:cs="Arial"/>
          <w:b/>
          <w:sz w:val="24"/>
          <w:szCs w:val="24"/>
          <w:lang w:eastAsia="en-US"/>
        </w:rPr>
        <w:t>Preambul</w:t>
      </w:r>
    </w:p>
    <w:p w:rsidR="00A439BD" w:rsidRPr="0013713E" w:rsidRDefault="00312A62" w:rsidP="00F3677C">
      <w:pPr>
        <w:spacing w:after="0" w:line="240" w:lineRule="auto"/>
        <w:ind w:right="0"/>
        <w:rPr>
          <w:rFonts w:eastAsia="Calibri" w:cs="Arial"/>
          <w:sz w:val="24"/>
          <w:szCs w:val="24"/>
          <w:lang w:eastAsia="en-US"/>
        </w:rPr>
      </w:pPr>
      <w:r w:rsidRPr="0013713E">
        <w:rPr>
          <w:rFonts w:eastAsia="Calibri" w:cs="Arial"/>
          <w:sz w:val="24"/>
          <w:szCs w:val="24"/>
          <w:lang w:eastAsia="en-US"/>
        </w:rPr>
        <w:t>P</w:t>
      </w:r>
      <w:r w:rsidR="00A439BD" w:rsidRPr="0013713E">
        <w:rPr>
          <w:rFonts w:eastAsia="Calibri" w:cs="Arial"/>
          <w:sz w:val="24"/>
          <w:szCs w:val="24"/>
          <w:lang w:eastAsia="en-US"/>
        </w:rPr>
        <w:t xml:space="preserve">rezentul caiet de sarcini este </w:t>
      </w:r>
      <w:r w:rsidRPr="0013713E">
        <w:rPr>
          <w:rFonts w:eastAsia="Calibri" w:cs="Arial"/>
          <w:sz w:val="24"/>
          <w:szCs w:val="24"/>
          <w:lang w:eastAsia="en-US"/>
        </w:rPr>
        <w:t xml:space="preserve">parte a documentaţiei de atribuire privind atribuirea </w:t>
      </w:r>
      <w:r w:rsidRPr="0013713E">
        <w:rPr>
          <w:rFonts w:eastAsia="Calibri" w:cs="Arial"/>
          <w:b/>
          <w:sz w:val="24"/>
          <w:szCs w:val="24"/>
          <w:lang w:eastAsia="en-US"/>
        </w:rPr>
        <w:t xml:space="preserve">contractului de prestări servicii </w:t>
      </w:r>
      <w:r w:rsidRPr="0013713E">
        <w:rPr>
          <w:rFonts w:eastAsia="Calibri" w:cs="Arial"/>
          <w:sz w:val="24"/>
          <w:szCs w:val="24"/>
          <w:lang w:eastAsia="en-US"/>
        </w:rPr>
        <w:t>în conformitate cu dispoziţiile Legii nr. 98/2016 cu modificările şi completările ulterioare şi a celorlalte acte normative aprobate în aplicarea acesteia.</w:t>
      </w:r>
      <w:bookmarkStart w:id="0" w:name="_Toc43280894"/>
    </w:p>
    <w:p w:rsidR="0015471F" w:rsidRPr="0013713E" w:rsidRDefault="00A439BD" w:rsidP="00A439BD">
      <w:pPr>
        <w:spacing w:before="240"/>
        <w:ind w:right="0"/>
        <w:rPr>
          <w:rFonts w:eastAsia="Calibri" w:cs="Arial"/>
          <w:b/>
          <w:sz w:val="24"/>
          <w:szCs w:val="24"/>
          <w:lang w:eastAsia="en-US"/>
        </w:rPr>
      </w:pPr>
      <w:r w:rsidRPr="0013713E">
        <w:rPr>
          <w:rFonts w:eastAsia="Calibri" w:cs="Arial"/>
          <w:b/>
          <w:sz w:val="24"/>
          <w:szCs w:val="24"/>
          <w:lang w:eastAsia="en-US"/>
        </w:rPr>
        <w:t>1.</w:t>
      </w:r>
      <w:r w:rsidR="0015471F" w:rsidRPr="0013713E">
        <w:rPr>
          <w:rFonts w:cs="Arial"/>
          <w:b/>
          <w:sz w:val="24"/>
          <w:szCs w:val="24"/>
        </w:rPr>
        <w:t>I</w:t>
      </w:r>
      <w:bookmarkEnd w:id="0"/>
      <w:r w:rsidR="00F3677C" w:rsidRPr="0013713E">
        <w:rPr>
          <w:rFonts w:cs="Arial"/>
          <w:b/>
          <w:sz w:val="24"/>
          <w:szCs w:val="24"/>
        </w:rPr>
        <w:t>ntroducere</w:t>
      </w:r>
    </w:p>
    <w:p w:rsidR="00A439BD" w:rsidRPr="0013713E" w:rsidRDefault="00E1298C" w:rsidP="00F3677C">
      <w:pPr>
        <w:overflowPunct w:val="0"/>
        <w:autoSpaceDE w:val="0"/>
        <w:autoSpaceDN w:val="0"/>
        <w:adjustRightInd w:val="0"/>
        <w:spacing w:after="0" w:line="240" w:lineRule="auto"/>
        <w:ind w:right="0"/>
        <w:textAlignment w:val="baseline"/>
        <w:rPr>
          <w:rFonts w:cs="Arial"/>
          <w:sz w:val="24"/>
          <w:szCs w:val="24"/>
        </w:rPr>
      </w:pPr>
      <w:r w:rsidRPr="0013713E">
        <w:rPr>
          <w:rFonts w:cs="Arial"/>
          <w:sz w:val="24"/>
          <w:szCs w:val="24"/>
        </w:rPr>
        <w:t>Caietul de Sarcini face parte integrantă din Documentația de Atribuire și constituie ansamblul cerințelor pe baza căreia fiecare Ofertan</w:t>
      </w:r>
      <w:r w:rsidR="00A439BD" w:rsidRPr="0013713E">
        <w:rPr>
          <w:rFonts w:cs="Arial"/>
          <w:sz w:val="24"/>
          <w:szCs w:val="24"/>
        </w:rPr>
        <w:t>t elaborează Propunerea T</w:t>
      </w:r>
      <w:r w:rsidR="005369EF" w:rsidRPr="0013713E">
        <w:rPr>
          <w:rFonts w:cs="Arial"/>
          <w:sz w:val="24"/>
          <w:szCs w:val="24"/>
        </w:rPr>
        <w:t>ehnică si Propunerea Financiara pentru prestarea serviciilor care fac obiectul contractului ce rezulta din aceasta procedura.</w:t>
      </w:r>
    </w:p>
    <w:p w:rsidR="00F3677C" w:rsidRPr="0013713E" w:rsidRDefault="00F3677C" w:rsidP="00F3677C">
      <w:pPr>
        <w:overflowPunct w:val="0"/>
        <w:autoSpaceDE w:val="0"/>
        <w:autoSpaceDN w:val="0"/>
        <w:adjustRightInd w:val="0"/>
        <w:spacing w:after="0" w:line="240" w:lineRule="auto"/>
        <w:ind w:right="0"/>
        <w:textAlignment w:val="baseline"/>
        <w:rPr>
          <w:rFonts w:cs="Arial"/>
          <w:sz w:val="10"/>
          <w:szCs w:val="10"/>
        </w:rPr>
      </w:pPr>
    </w:p>
    <w:p w:rsidR="00E1298C" w:rsidRPr="0013713E" w:rsidRDefault="00E1298C" w:rsidP="00F3677C">
      <w:pPr>
        <w:overflowPunct w:val="0"/>
        <w:autoSpaceDE w:val="0"/>
        <w:autoSpaceDN w:val="0"/>
        <w:adjustRightInd w:val="0"/>
        <w:spacing w:after="0" w:line="240" w:lineRule="auto"/>
        <w:ind w:right="0"/>
        <w:textAlignment w:val="baseline"/>
        <w:rPr>
          <w:rFonts w:cs="Arial"/>
          <w:sz w:val="24"/>
          <w:szCs w:val="24"/>
        </w:rPr>
      </w:pPr>
      <w:r w:rsidRPr="0013713E">
        <w:rPr>
          <w:rFonts w:cs="Arial"/>
          <w:sz w:val="24"/>
          <w:szCs w:val="24"/>
        </w:rPr>
        <w:t>În cadrul acestei proceduri Municipiul București</w:t>
      </w:r>
      <w:r w:rsidR="005369EF" w:rsidRPr="0013713E">
        <w:rPr>
          <w:rFonts w:cs="Arial"/>
          <w:sz w:val="24"/>
          <w:szCs w:val="24"/>
        </w:rPr>
        <w:t xml:space="preserve"> îndeplinește rolul de </w:t>
      </w:r>
      <w:r w:rsidRPr="0013713E">
        <w:rPr>
          <w:rFonts w:cs="Arial"/>
          <w:sz w:val="24"/>
          <w:szCs w:val="24"/>
        </w:rPr>
        <w:t xml:space="preserve">Autoritate Contractantă </w:t>
      </w:r>
      <w:r w:rsidR="005369EF" w:rsidRPr="0013713E">
        <w:rPr>
          <w:rFonts w:cs="Arial"/>
          <w:sz w:val="24"/>
          <w:szCs w:val="24"/>
        </w:rPr>
        <w:t xml:space="preserve">respectiv Achizitor in cadrul </w:t>
      </w:r>
      <w:r w:rsidRPr="0013713E">
        <w:rPr>
          <w:rFonts w:cs="Arial"/>
          <w:sz w:val="24"/>
          <w:szCs w:val="24"/>
        </w:rPr>
        <w:t>Contractului.</w:t>
      </w:r>
    </w:p>
    <w:p w:rsidR="00F3677C" w:rsidRPr="0013713E" w:rsidRDefault="00E1298C" w:rsidP="00F3677C">
      <w:pPr>
        <w:overflowPunct w:val="0"/>
        <w:autoSpaceDE w:val="0"/>
        <w:autoSpaceDN w:val="0"/>
        <w:adjustRightInd w:val="0"/>
        <w:spacing w:after="0" w:line="240" w:lineRule="auto"/>
        <w:ind w:right="0"/>
        <w:textAlignment w:val="baseline"/>
        <w:rPr>
          <w:rFonts w:cs="Arial"/>
          <w:sz w:val="24"/>
          <w:szCs w:val="24"/>
        </w:rPr>
      </w:pPr>
      <w:r w:rsidRPr="0013713E">
        <w:rPr>
          <w:rFonts w:cs="Arial"/>
          <w:sz w:val="24"/>
          <w:szCs w:val="24"/>
        </w:rPr>
        <w:t xml:space="preserve">Procedura de atribuire a contractului de achiziție publică este inițiată sub incidența prezentei clauze suspensive, în sensul că  încheierea contractului de achiziție publică este condiționată de alocarea creditelor bugetare cu aceasta destinație, semnarea contractului făcându-se cu respectarea dispozițiilor referitoare la angajarea cheltuielilor din bugetele care intră sub incidența legislației privind finanțele publice. </w:t>
      </w:r>
    </w:p>
    <w:p w:rsidR="00AB2268" w:rsidRPr="0013713E" w:rsidRDefault="00AB2268" w:rsidP="00F3677C">
      <w:pPr>
        <w:overflowPunct w:val="0"/>
        <w:autoSpaceDE w:val="0"/>
        <w:autoSpaceDN w:val="0"/>
        <w:adjustRightInd w:val="0"/>
        <w:spacing w:after="0" w:line="240" w:lineRule="auto"/>
        <w:ind w:right="0"/>
        <w:textAlignment w:val="baseline"/>
        <w:rPr>
          <w:rFonts w:cs="Arial"/>
          <w:sz w:val="10"/>
          <w:szCs w:val="10"/>
        </w:rPr>
      </w:pPr>
    </w:p>
    <w:p w:rsidR="00E1298C" w:rsidRPr="0013713E" w:rsidRDefault="00E1298C" w:rsidP="00F3677C">
      <w:pPr>
        <w:overflowPunct w:val="0"/>
        <w:autoSpaceDE w:val="0"/>
        <w:autoSpaceDN w:val="0"/>
        <w:adjustRightInd w:val="0"/>
        <w:spacing w:after="0" w:line="240" w:lineRule="auto"/>
        <w:ind w:right="0"/>
        <w:textAlignment w:val="baseline"/>
        <w:rPr>
          <w:rFonts w:cs="Arial"/>
          <w:sz w:val="24"/>
          <w:szCs w:val="24"/>
        </w:rPr>
      </w:pPr>
      <w:r w:rsidRPr="0013713E">
        <w:rPr>
          <w:rFonts w:cs="Arial"/>
          <w:sz w:val="24"/>
          <w:szCs w:val="24"/>
        </w:rPr>
        <w:t xml:space="preserve">Având în vedere dispozițiile Legii 98/2016 privind achizițiile publice și HG nr. 395/2016, cu modificările și completările ulterioare, Achizitorul/Autoritatea Contractantă precizează că va încheia contractul cu Ofertantul declarat câștigător numai în măsura în care fondurile necesare achiziției vor fi asigurate prin alocarea creditelor bugetare cu această destinație, iar în cazul în care, indiferent de motive, creditele bugetare nu vor fi alocate, Achizitorul/Autoritatea Contractantă, după primirea notificării cu privire la neacordarea finanțării, își rezervă dreptul de a anula procedura de atribuire, în condițiile în care nu există o altă sursă de finanțare, în conformitate cu prevederile art. 212 alin. (1) lit. c) din Legea 98/2016 cu modificările și completările ulterioare, fiind imposibilă încheierea contractului de achiziție publică. </w:t>
      </w:r>
    </w:p>
    <w:p w:rsidR="00AB2268" w:rsidRPr="0013713E" w:rsidRDefault="00AB2268" w:rsidP="00F3677C">
      <w:pPr>
        <w:overflowPunct w:val="0"/>
        <w:autoSpaceDE w:val="0"/>
        <w:autoSpaceDN w:val="0"/>
        <w:adjustRightInd w:val="0"/>
        <w:spacing w:after="0" w:line="240" w:lineRule="auto"/>
        <w:ind w:right="0"/>
        <w:textAlignment w:val="baseline"/>
        <w:rPr>
          <w:rFonts w:cs="Arial"/>
          <w:sz w:val="10"/>
          <w:szCs w:val="10"/>
        </w:rPr>
      </w:pPr>
    </w:p>
    <w:p w:rsidR="00AB2268" w:rsidRPr="0013713E" w:rsidRDefault="00E1298C" w:rsidP="00AB2268">
      <w:pPr>
        <w:overflowPunct w:val="0"/>
        <w:autoSpaceDE w:val="0"/>
        <w:autoSpaceDN w:val="0"/>
        <w:adjustRightInd w:val="0"/>
        <w:spacing w:after="0" w:line="240" w:lineRule="auto"/>
        <w:ind w:right="0"/>
        <w:textAlignment w:val="baseline"/>
        <w:rPr>
          <w:rFonts w:cs="Arial"/>
          <w:sz w:val="24"/>
          <w:szCs w:val="24"/>
        </w:rPr>
      </w:pPr>
      <w:r w:rsidRPr="0013713E">
        <w:rPr>
          <w:rFonts w:cs="Arial"/>
          <w:sz w:val="24"/>
          <w:szCs w:val="24"/>
        </w:rPr>
        <w:t xml:space="preserve">Ofertanții din cadrul acestei proceduri înțeleg că Autoritatea Contractantă nu poate fi considerată răspunzătoare pentru vreun prejudiciu în cazul anulării procedurii de atribuire, indiferent de natura acestuia si indiferent dacă Achizitorul/Autoritatea Contractantă a fost notificată asupra existenței unui asemenea prejudiciu. </w:t>
      </w:r>
    </w:p>
    <w:p w:rsidR="00AB2268" w:rsidRPr="0013713E" w:rsidRDefault="00AB2268" w:rsidP="00AB2268">
      <w:pPr>
        <w:overflowPunct w:val="0"/>
        <w:autoSpaceDE w:val="0"/>
        <w:autoSpaceDN w:val="0"/>
        <w:adjustRightInd w:val="0"/>
        <w:spacing w:after="0" w:line="240" w:lineRule="auto"/>
        <w:ind w:right="0"/>
        <w:textAlignment w:val="baseline"/>
        <w:rPr>
          <w:rFonts w:cs="Arial"/>
          <w:sz w:val="10"/>
          <w:szCs w:val="10"/>
        </w:rPr>
      </w:pPr>
    </w:p>
    <w:p w:rsidR="00E1298C" w:rsidRPr="0013713E" w:rsidRDefault="00E1298C" w:rsidP="00AB2268">
      <w:pPr>
        <w:overflowPunct w:val="0"/>
        <w:autoSpaceDE w:val="0"/>
        <w:autoSpaceDN w:val="0"/>
        <w:adjustRightInd w:val="0"/>
        <w:spacing w:after="0" w:line="240" w:lineRule="auto"/>
        <w:ind w:right="0"/>
        <w:textAlignment w:val="baseline"/>
        <w:rPr>
          <w:rFonts w:cs="Arial"/>
          <w:sz w:val="24"/>
          <w:szCs w:val="24"/>
        </w:rPr>
      </w:pPr>
      <w:r w:rsidRPr="0013713E">
        <w:rPr>
          <w:rFonts w:cs="Arial"/>
          <w:sz w:val="24"/>
          <w:szCs w:val="24"/>
        </w:rPr>
        <w:t xml:space="preserve">Ofertanții din cadrul acestei proceduri acceptă utilizarea condițiilor speciale de mai sus/clauzei suspensive, asumându-și întreaga răspundere în raport cu eventualele prejudicii pe care le-ar putea suferi în situația descrisă.” </w:t>
      </w:r>
    </w:p>
    <w:p w:rsidR="00E1298C" w:rsidRPr="0013713E" w:rsidRDefault="00E1298C" w:rsidP="00AB2268">
      <w:pPr>
        <w:overflowPunct w:val="0"/>
        <w:autoSpaceDE w:val="0"/>
        <w:autoSpaceDN w:val="0"/>
        <w:adjustRightInd w:val="0"/>
        <w:spacing w:after="0" w:line="240" w:lineRule="auto"/>
        <w:ind w:right="0"/>
        <w:textAlignment w:val="baseline"/>
        <w:rPr>
          <w:rFonts w:cs="Arial"/>
          <w:sz w:val="24"/>
          <w:szCs w:val="24"/>
        </w:rPr>
      </w:pPr>
      <w:r w:rsidRPr="0013713E">
        <w:rPr>
          <w:rFonts w:cs="Arial"/>
          <w:sz w:val="24"/>
          <w:szCs w:val="24"/>
        </w:rPr>
        <w:t>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rsidR="00AB2268" w:rsidRPr="0013713E" w:rsidRDefault="00AB2268" w:rsidP="00AB2268">
      <w:pPr>
        <w:overflowPunct w:val="0"/>
        <w:autoSpaceDE w:val="0"/>
        <w:autoSpaceDN w:val="0"/>
        <w:adjustRightInd w:val="0"/>
        <w:spacing w:after="0" w:line="240" w:lineRule="auto"/>
        <w:ind w:right="0"/>
        <w:textAlignment w:val="baseline"/>
        <w:rPr>
          <w:rFonts w:cs="Arial"/>
          <w:sz w:val="10"/>
          <w:szCs w:val="10"/>
        </w:rPr>
      </w:pPr>
    </w:p>
    <w:p w:rsidR="00AB2268" w:rsidRPr="0013713E" w:rsidRDefault="00E1298C" w:rsidP="00AB2268">
      <w:pPr>
        <w:overflowPunct w:val="0"/>
        <w:autoSpaceDE w:val="0"/>
        <w:autoSpaceDN w:val="0"/>
        <w:adjustRightInd w:val="0"/>
        <w:spacing w:after="0" w:line="240" w:lineRule="auto"/>
        <w:ind w:right="0"/>
        <w:textAlignment w:val="baseline"/>
        <w:rPr>
          <w:rFonts w:cs="Arial"/>
          <w:sz w:val="24"/>
          <w:szCs w:val="24"/>
        </w:rPr>
      </w:pPr>
      <w:r w:rsidRPr="0013713E">
        <w:rPr>
          <w:rFonts w:cs="Arial"/>
          <w:sz w:val="24"/>
          <w:szCs w:val="24"/>
        </w:rPr>
        <w:t>Prin depunerea unei Oferte se consideră că Ofertantul a acceptat în prealabil clauzele care guvernează Contractul, ca singura bază a procedurii de atribuire. Ofertantul are obligația de a analiza cu atenție Documentația de Atribuire în toate secțiunile sale și de a pregăti Oferta</w:t>
      </w:r>
    </w:p>
    <w:p w:rsidR="00AB2268" w:rsidRPr="0013713E" w:rsidRDefault="00AB2268" w:rsidP="00AB2268">
      <w:pPr>
        <w:overflowPunct w:val="0"/>
        <w:autoSpaceDE w:val="0"/>
        <w:autoSpaceDN w:val="0"/>
        <w:adjustRightInd w:val="0"/>
        <w:spacing w:after="0" w:line="240" w:lineRule="auto"/>
        <w:ind w:right="0"/>
        <w:textAlignment w:val="baseline"/>
        <w:rPr>
          <w:rFonts w:cs="Arial"/>
          <w:sz w:val="24"/>
          <w:szCs w:val="24"/>
        </w:rPr>
      </w:pPr>
      <w:r w:rsidRPr="0013713E">
        <w:rPr>
          <w:rFonts w:cs="Arial"/>
          <w:sz w:val="24"/>
          <w:szCs w:val="24"/>
        </w:rPr>
        <w:lastRenderedPageBreak/>
        <w:t>conform I</w:t>
      </w:r>
      <w:r w:rsidR="00E1298C" w:rsidRPr="0013713E">
        <w:rPr>
          <w:rFonts w:cs="Arial"/>
          <w:sz w:val="24"/>
          <w:szCs w:val="24"/>
        </w:rPr>
        <w:t xml:space="preserve">nstrucțiunilor </w:t>
      </w:r>
      <w:r w:rsidRPr="0013713E">
        <w:rPr>
          <w:rFonts w:cs="Arial"/>
          <w:sz w:val="24"/>
          <w:szCs w:val="24"/>
        </w:rPr>
        <w:t>pentru ofertanti,</w:t>
      </w:r>
      <w:r w:rsidR="00E1298C" w:rsidRPr="0013713E">
        <w:rPr>
          <w:rFonts w:cs="Arial"/>
          <w:sz w:val="24"/>
          <w:szCs w:val="24"/>
        </w:rPr>
        <w:t xml:space="preserve"> formularelor, prevederilor contractuale și specificațiilor tehnice conținute in această documentație. </w:t>
      </w:r>
    </w:p>
    <w:p w:rsidR="00AB2268" w:rsidRPr="0013713E" w:rsidRDefault="00AB2268" w:rsidP="00AB2268">
      <w:pPr>
        <w:overflowPunct w:val="0"/>
        <w:autoSpaceDE w:val="0"/>
        <w:autoSpaceDN w:val="0"/>
        <w:adjustRightInd w:val="0"/>
        <w:spacing w:after="0" w:line="240" w:lineRule="auto"/>
        <w:ind w:right="0"/>
        <w:textAlignment w:val="baseline"/>
        <w:rPr>
          <w:rFonts w:cs="Arial"/>
          <w:sz w:val="10"/>
          <w:szCs w:val="10"/>
        </w:rPr>
      </w:pPr>
    </w:p>
    <w:p w:rsidR="00AB2268" w:rsidRPr="0013713E" w:rsidRDefault="00E1298C" w:rsidP="00AB2268">
      <w:pPr>
        <w:overflowPunct w:val="0"/>
        <w:autoSpaceDE w:val="0"/>
        <w:autoSpaceDN w:val="0"/>
        <w:adjustRightInd w:val="0"/>
        <w:spacing w:after="0" w:line="240" w:lineRule="auto"/>
        <w:ind w:right="0"/>
        <w:textAlignment w:val="baseline"/>
        <w:rPr>
          <w:rFonts w:cs="Arial"/>
          <w:sz w:val="24"/>
          <w:szCs w:val="24"/>
        </w:rPr>
      </w:pPr>
      <w:r w:rsidRPr="0013713E">
        <w:rPr>
          <w:rFonts w:cs="Arial"/>
          <w:sz w:val="24"/>
          <w:szCs w:val="24"/>
        </w:rPr>
        <w:t xml:space="preserve">Eșecul de a depune o Ofertă care să conțină toate informațiile cerute în termenul prevăzut va putea duce la respingerea Ofertei. </w:t>
      </w:r>
    </w:p>
    <w:p w:rsidR="00AB2268" w:rsidRPr="0013713E" w:rsidRDefault="00AB2268" w:rsidP="00AB2268">
      <w:pPr>
        <w:overflowPunct w:val="0"/>
        <w:autoSpaceDE w:val="0"/>
        <w:autoSpaceDN w:val="0"/>
        <w:adjustRightInd w:val="0"/>
        <w:spacing w:after="0" w:line="240" w:lineRule="auto"/>
        <w:ind w:right="0"/>
        <w:textAlignment w:val="baseline"/>
        <w:rPr>
          <w:rFonts w:cs="Arial"/>
          <w:sz w:val="10"/>
          <w:szCs w:val="10"/>
        </w:rPr>
      </w:pPr>
    </w:p>
    <w:p w:rsidR="00E1298C" w:rsidRPr="0013713E" w:rsidRDefault="00E1298C" w:rsidP="00AB2268">
      <w:pPr>
        <w:overflowPunct w:val="0"/>
        <w:autoSpaceDE w:val="0"/>
        <w:autoSpaceDN w:val="0"/>
        <w:adjustRightInd w:val="0"/>
        <w:spacing w:after="0" w:line="240" w:lineRule="auto"/>
        <w:ind w:right="0"/>
        <w:textAlignment w:val="baseline"/>
        <w:rPr>
          <w:rFonts w:cs="Arial"/>
          <w:sz w:val="24"/>
          <w:szCs w:val="24"/>
        </w:rPr>
      </w:pPr>
      <w:r w:rsidRPr="0013713E">
        <w:rPr>
          <w:rFonts w:cs="Arial"/>
          <w:sz w:val="24"/>
          <w:szCs w:val="24"/>
        </w:rPr>
        <w:t>Nu va fi rambursat nici un cost suportat de operatorul economic pentru pregătirea și depunerea Ofertei sale. Toate aceste costuri vor fi suportate de către operatorul economic Ofertant, indiferent de rezultatul procedurii.</w:t>
      </w:r>
    </w:p>
    <w:p w:rsidR="00636745" w:rsidRPr="0013713E" w:rsidRDefault="00636745" w:rsidP="005369EF">
      <w:pPr>
        <w:widowControl w:val="0"/>
        <w:spacing w:before="120" w:after="0" w:line="360" w:lineRule="auto"/>
        <w:ind w:right="0"/>
        <w:contextualSpacing/>
        <w:rPr>
          <w:rFonts w:cs="Arial"/>
          <w:b/>
          <w:sz w:val="24"/>
          <w:szCs w:val="24"/>
        </w:rPr>
      </w:pPr>
      <w:bookmarkStart w:id="1" w:name="_Toc434633"/>
    </w:p>
    <w:p w:rsidR="00312A62" w:rsidRPr="0013713E" w:rsidRDefault="005369EF" w:rsidP="005369EF">
      <w:pPr>
        <w:widowControl w:val="0"/>
        <w:spacing w:before="120" w:after="0" w:line="360" w:lineRule="auto"/>
        <w:ind w:right="0"/>
        <w:contextualSpacing/>
        <w:rPr>
          <w:rFonts w:cs="Arial"/>
          <w:b/>
          <w:sz w:val="24"/>
          <w:szCs w:val="24"/>
          <w:lang w:eastAsia="zh-CN"/>
        </w:rPr>
      </w:pPr>
      <w:r w:rsidRPr="0013713E">
        <w:rPr>
          <w:rFonts w:cs="Arial"/>
          <w:b/>
          <w:sz w:val="24"/>
          <w:szCs w:val="24"/>
        </w:rPr>
        <w:t>2.</w:t>
      </w:r>
      <w:r w:rsidR="00AB2268" w:rsidRPr="0013713E">
        <w:rPr>
          <w:rFonts w:cs="Arial"/>
          <w:b/>
          <w:sz w:val="24"/>
          <w:szCs w:val="24"/>
        </w:rPr>
        <w:t xml:space="preserve"> Informații despre Autoritatea Contractantă</w:t>
      </w:r>
      <w:bookmarkEnd w:id="1"/>
      <w:r w:rsidR="00AB2268" w:rsidRPr="0013713E">
        <w:rPr>
          <w:rFonts w:cs="Arial"/>
          <w:b/>
          <w:sz w:val="24"/>
          <w:szCs w:val="24"/>
        </w:rPr>
        <w:t xml:space="preserve">, </w:t>
      </w:r>
      <w:r w:rsidR="00AB2268" w:rsidRPr="0013713E">
        <w:rPr>
          <w:rFonts w:eastAsia="Calibri" w:cs="Arial"/>
          <w:b/>
          <w:sz w:val="24"/>
          <w:szCs w:val="24"/>
          <w:lang w:eastAsia="en-US"/>
        </w:rPr>
        <w:t>contextul contractului</w:t>
      </w:r>
    </w:p>
    <w:p w:rsidR="008F2319" w:rsidRPr="0013713E" w:rsidRDefault="008F2319" w:rsidP="00AB2268">
      <w:pPr>
        <w:spacing w:after="0" w:line="240" w:lineRule="auto"/>
        <w:rPr>
          <w:rFonts w:cs="Arial"/>
          <w:bCs/>
          <w:sz w:val="10"/>
          <w:szCs w:val="10"/>
        </w:rPr>
      </w:pPr>
    </w:p>
    <w:p w:rsidR="008F2319" w:rsidRPr="0013713E" w:rsidRDefault="005369EF" w:rsidP="00AB2268">
      <w:pPr>
        <w:spacing w:after="0" w:line="240" w:lineRule="auto"/>
        <w:rPr>
          <w:rFonts w:cs="Arial"/>
          <w:bCs/>
          <w:sz w:val="24"/>
          <w:szCs w:val="24"/>
        </w:rPr>
      </w:pPr>
      <w:r w:rsidRPr="0013713E">
        <w:rPr>
          <w:rFonts w:cs="Arial"/>
          <w:bCs/>
          <w:sz w:val="24"/>
          <w:szCs w:val="24"/>
        </w:rPr>
        <w:t>Autoritatea C</w:t>
      </w:r>
      <w:r w:rsidR="0015471F" w:rsidRPr="0013713E">
        <w:rPr>
          <w:rFonts w:cs="Arial"/>
          <w:bCs/>
          <w:sz w:val="24"/>
          <w:szCs w:val="24"/>
        </w:rPr>
        <w:t>ontractantă -  Municipiul București, cu sediul în Bulevardul Regina Elisabeta nr. 47, Sector 5, București, în calitate de proprietar al Arenei Naționale</w:t>
      </w:r>
      <w:r w:rsidR="008F2319" w:rsidRPr="0013713E">
        <w:rPr>
          <w:rFonts w:cs="Arial"/>
          <w:bCs/>
          <w:sz w:val="24"/>
          <w:szCs w:val="24"/>
        </w:rPr>
        <w:t>, prin obligațiile contractuale</w:t>
      </w:r>
      <w:r w:rsidR="00636745" w:rsidRPr="0013713E">
        <w:rPr>
          <w:rFonts w:cs="Arial"/>
          <w:bCs/>
          <w:sz w:val="24"/>
          <w:szCs w:val="24"/>
        </w:rPr>
        <w:t>,</w:t>
      </w:r>
      <w:r w:rsidR="008F2319" w:rsidRPr="0013713E">
        <w:rPr>
          <w:rFonts w:cs="Arial"/>
          <w:bCs/>
          <w:sz w:val="24"/>
          <w:szCs w:val="24"/>
        </w:rPr>
        <w:t xml:space="preserve"> care decurg din acordul de parteneriat incheiat cu UEFA</w:t>
      </w:r>
      <w:r w:rsidR="00636745" w:rsidRPr="0013713E">
        <w:rPr>
          <w:rFonts w:cs="Arial"/>
          <w:bCs/>
          <w:sz w:val="24"/>
          <w:szCs w:val="24"/>
        </w:rPr>
        <w:t>,</w:t>
      </w:r>
      <w:r w:rsidR="001B602B">
        <w:rPr>
          <w:rFonts w:cs="Arial"/>
          <w:bCs/>
          <w:sz w:val="24"/>
          <w:szCs w:val="24"/>
        </w:rPr>
        <w:t xml:space="preserve"> </w:t>
      </w:r>
      <w:r w:rsidR="00636745" w:rsidRPr="0013713E">
        <w:rPr>
          <w:rFonts w:cs="Arial"/>
          <w:bCs/>
          <w:sz w:val="24"/>
          <w:szCs w:val="24"/>
        </w:rPr>
        <w:t>asumate cu privire la</w:t>
      </w:r>
      <w:r w:rsidR="008F2319" w:rsidRPr="0013713E">
        <w:rPr>
          <w:rFonts w:cs="Arial"/>
          <w:bCs/>
          <w:sz w:val="24"/>
          <w:szCs w:val="24"/>
        </w:rPr>
        <w:t xml:space="preserve"> organizarea EURO</w:t>
      </w:r>
      <w:r w:rsidR="001B602B">
        <w:rPr>
          <w:rFonts w:cs="Arial"/>
          <w:bCs/>
          <w:sz w:val="24"/>
          <w:szCs w:val="24"/>
        </w:rPr>
        <w:t xml:space="preserve"> 2020 (amanat pentru anul 2021) </w:t>
      </w:r>
      <w:r w:rsidR="008F2319" w:rsidRPr="0013713E">
        <w:rPr>
          <w:rFonts w:cs="Arial"/>
          <w:bCs/>
          <w:sz w:val="24"/>
          <w:szCs w:val="24"/>
        </w:rPr>
        <w:t>va preda</w:t>
      </w:r>
      <w:r w:rsidR="00AB2268" w:rsidRPr="0013713E">
        <w:rPr>
          <w:rFonts w:cs="Arial"/>
          <w:bCs/>
          <w:sz w:val="24"/>
          <w:szCs w:val="24"/>
        </w:rPr>
        <w:t xml:space="preserve"> (</w:t>
      </w:r>
      <w:r w:rsidR="001B602B">
        <w:rPr>
          <w:rFonts w:cs="Arial"/>
          <w:bCs/>
          <w:sz w:val="24"/>
          <w:szCs w:val="24"/>
        </w:rPr>
        <w:t>pentru o perioada determinată</w:t>
      </w:r>
      <w:r w:rsidR="00636745" w:rsidRPr="0013713E">
        <w:rPr>
          <w:rFonts w:cs="Arial"/>
          <w:bCs/>
          <w:sz w:val="24"/>
          <w:szCs w:val="24"/>
        </w:rPr>
        <w:t>)</w:t>
      </w:r>
      <w:r w:rsidR="008F2319" w:rsidRPr="0013713E">
        <w:rPr>
          <w:rFonts w:cs="Arial"/>
          <w:bCs/>
          <w:sz w:val="24"/>
          <w:szCs w:val="24"/>
        </w:rPr>
        <w:t xml:space="preserve"> Stadionul Arena</w:t>
      </w:r>
      <w:r w:rsidR="001B602B">
        <w:rPr>
          <w:rFonts w:cs="Arial"/>
          <w:bCs/>
          <w:sz w:val="24"/>
          <w:szCs w:val="24"/>
        </w:rPr>
        <w:t xml:space="preserve"> Naţională</w:t>
      </w:r>
      <w:r w:rsidR="00AB2268" w:rsidRPr="0013713E">
        <w:rPr>
          <w:rFonts w:cs="Arial"/>
          <w:bCs/>
          <w:sz w:val="24"/>
          <w:szCs w:val="24"/>
        </w:rPr>
        <w:t xml:space="preserve"> </w:t>
      </w:r>
      <w:r w:rsidR="008F2319" w:rsidRPr="0013713E">
        <w:rPr>
          <w:rFonts w:cs="Arial"/>
          <w:bCs/>
          <w:sz w:val="24"/>
          <w:szCs w:val="24"/>
        </w:rPr>
        <w:t xml:space="preserve">organizatorului Campionatului European de Fotbal, în </w:t>
      </w:r>
      <w:r w:rsidR="001B602B">
        <w:rPr>
          <w:rFonts w:cs="Arial"/>
          <w:bCs/>
          <w:sz w:val="24"/>
          <w:szCs w:val="24"/>
        </w:rPr>
        <w:t>condiţii optime de funcţionare şi î</w:t>
      </w:r>
      <w:r w:rsidR="008F2319" w:rsidRPr="0013713E">
        <w:rPr>
          <w:rFonts w:cs="Arial"/>
          <w:bCs/>
          <w:sz w:val="24"/>
          <w:szCs w:val="24"/>
        </w:rPr>
        <w:t>n conformitate cu cerințele tehnice standard ale</w:t>
      </w:r>
      <w:r w:rsidR="00636745" w:rsidRPr="0013713E">
        <w:rPr>
          <w:rFonts w:cs="Arial"/>
          <w:bCs/>
          <w:sz w:val="24"/>
          <w:szCs w:val="24"/>
        </w:rPr>
        <w:t xml:space="preserve"> acestuia</w:t>
      </w:r>
      <w:r w:rsidR="008F2319" w:rsidRPr="0013713E">
        <w:rPr>
          <w:rFonts w:cs="Arial"/>
          <w:bCs/>
          <w:sz w:val="24"/>
          <w:szCs w:val="24"/>
        </w:rPr>
        <w:t>.</w:t>
      </w:r>
    </w:p>
    <w:p w:rsidR="00636745" w:rsidRPr="0013713E" w:rsidRDefault="00636745" w:rsidP="00AB2268">
      <w:pPr>
        <w:pStyle w:val="Corptext1"/>
        <w:shd w:val="clear" w:color="auto" w:fill="auto"/>
        <w:spacing w:line="240" w:lineRule="auto"/>
        <w:ind w:right="20"/>
        <w:rPr>
          <w:rFonts w:ascii="Arial" w:hAnsi="Arial" w:cs="Arial"/>
          <w:bCs/>
          <w:sz w:val="10"/>
          <w:szCs w:val="10"/>
        </w:rPr>
      </w:pPr>
    </w:p>
    <w:p w:rsidR="00636745" w:rsidRPr="0013713E" w:rsidRDefault="00636745" w:rsidP="00AB2268">
      <w:pPr>
        <w:pStyle w:val="Corptext1"/>
        <w:shd w:val="clear" w:color="auto" w:fill="auto"/>
        <w:spacing w:line="240" w:lineRule="auto"/>
        <w:ind w:right="20"/>
        <w:rPr>
          <w:rFonts w:ascii="Arial" w:hAnsi="Arial" w:cs="Arial"/>
          <w:bCs/>
          <w:sz w:val="24"/>
          <w:szCs w:val="24"/>
        </w:rPr>
      </w:pPr>
      <w:r w:rsidRPr="0013713E">
        <w:rPr>
          <w:rFonts w:ascii="Arial" w:hAnsi="Arial" w:cs="Arial"/>
          <w:bCs/>
          <w:sz w:val="24"/>
          <w:szCs w:val="24"/>
        </w:rPr>
        <w:t>Cu privire la obiectivul Patinoar Mihai Flamaropol, precizăm faptul că este necesară asigurarea pazei si protectiei bunurilor materiale ramase pe amplasament, bunuri preluate de către Primăria Municipiului Bucureşti  prin procesul verbal de predare –primire, în urma rezilierii contractului încheiat cu Constructorul.</w:t>
      </w:r>
    </w:p>
    <w:p w:rsidR="00636745" w:rsidRPr="0013713E" w:rsidRDefault="00636745" w:rsidP="00AB2268">
      <w:pPr>
        <w:spacing w:after="0" w:line="240" w:lineRule="auto"/>
        <w:rPr>
          <w:rFonts w:cs="Arial"/>
          <w:bCs/>
          <w:sz w:val="10"/>
          <w:szCs w:val="10"/>
        </w:rPr>
      </w:pPr>
    </w:p>
    <w:p w:rsidR="00A53F07" w:rsidRPr="0013713E" w:rsidRDefault="00A53F07" w:rsidP="00AB2268">
      <w:pPr>
        <w:pStyle w:val="Corptext1"/>
        <w:shd w:val="clear" w:color="auto" w:fill="auto"/>
        <w:spacing w:line="240" w:lineRule="auto"/>
        <w:ind w:right="20"/>
        <w:rPr>
          <w:rFonts w:ascii="Arial" w:hAnsi="Arial" w:cs="Arial"/>
          <w:bCs/>
          <w:sz w:val="24"/>
          <w:szCs w:val="24"/>
        </w:rPr>
      </w:pPr>
      <w:bookmarkStart w:id="2" w:name="_Toc434638"/>
      <w:r w:rsidRPr="0013713E">
        <w:rPr>
          <w:rFonts w:ascii="Arial" w:hAnsi="Arial" w:cs="Arial"/>
          <w:bCs/>
          <w:sz w:val="24"/>
          <w:szCs w:val="24"/>
        </w:rPr>
        <w:t>In scopul prevenirii incidentelor operative cu caracter infracţional, prevenirea producerii unor pagube materiale şi instaurare a unui climat de ordine si siguranţa, este necesar</w:t>
      </w:r>
      <w:r w:rsidR="001B602B">
        <w:rPr>
          <w:rFonts w:ascii="Arial" w:hAnsi="Arial" w:cs="Arial"/>
          <w:bCs/>
          <w:sz w:val="24"/>
          <w:szCs w:val="24"/>
        </w:rPr>
        <w:t>ă</w:t>
      </w:r>
      <w:r w:rsidR="004102B8" w:rsidRPr="0013713E">
        <w:rPr>
          <w:rFonts w:ascii="Arial" w:hAnsi="Arial" w:cs="Arial"/>
          <w:bCs/>
          <w:sz w:val="24"/>
          <w:szCs w:val="24"/>
        </w:rPr>
        <w:t xml:space="preserve"> achizitia</w:t>
      </w:r>
      <w:r w:rsidR="00AB2268" w:rsidRPr="0013713E">
        <w:rPr>
          <w:rFonts w:ascii="Arial" w:hAnsi="Arial" w:cs="Arial"/>
          <w:bCs/>
          <w:sz w:val="24"/>
          <w:szCs w:val="24"/>
        </w:rPr>
        <w:t xml:space="preserve"> </w:t>
      </w:r>
      <w:r w:rsidRPr="0013713E">
        <w:rPr>
          <w:rFonts w:ascii="Arial" w:hAnsi="Arial" w:cs="Arial"/>
          <w:bCs/>
          <w:sz w:val="24"/>
          <w:szCs w:val="24"/>
        </w:rPr>
        <w:t>de servicii de pază şi protecţie pentru obiectivele</w:t>
      </w:r>
      <w:r w:rsidR="001B602B">
        <w:rPr>
          <w:rFonts w:ascii="Arial" w:hAnsi="Arial" w:cs="Arial"/>
          <w:bCs/>
          <w:sz w:val="24"/>
          <w:szCs w:val="24"/>
        </w:rPr>
        <w:t xml:space="preserve"> Stadionul Arena Naţională ş</w:t>
      </w:r>
      <w:r w:rsidR="004102B8" w:rsidRPr="0013713E">
        <w:rPr>
          <w:rFonts w:ascii="Arial" w:hAnsi="Arial" w:cs="Arial"/>
          <w:bCs/>
          <w:sz w:val="24"/>
          <w:szCs w:val="24"/>
        </w:rPr>
        <w:t>i Patinoarul Mihai Flamaropol.</w:t>
      </w:r>
    </w:p>
    <w:p w:rsidR="00A53F07" w:rsidRPr="0013713E" w:rsidRDefault="00A53F07" w:rsidP="00A53F07">
      <w:pPr>
        <w:spacing w:after="0" w:line="360" w:lineRule="auto"/>
        <w:rPr>
          <w:rFonts w:cs="Arial"/>
          <w:bCs/>
          <w:sz w:val="10"/>
          <w:szCs w:val="10"/>
        </w:rPr>
      </w:pPr>
    </w:p>
    <w:p w:rsidR="00AB2268" w:rsidRPr="0013713E" w:rsidRDefault="00312A62" w:rsidP="00AB2268">
      <w:pPr>
        <w:spacing w:after="0" w:line="240" w:lineRule="auto"/>
        <w:rPr>
          <w:rFonts w:cs="Arial"/>
          <w:b/>
          <w:sz w:val="24"/>
          <w:szCs w:val="24"/>
        </w:rPr>
      </w:pPr>
      <w:r w:rsidRPr="0013713E">
        <w:rPr>
          <w:rFonts w:cs="Arial"/>
          <w:b/>
          <w:sz w:val="24"/>
          <w:szCs w:val="24"/>
        </w:rPr>
        <w:t xml:space="preserve">2.1 </w:t>
      </w:r>
      <w:r w:rsidR="0015471F" w:rsidRPr="0013713E">
        <w:rPr>
          <w:rFonts w:cs="Arial"/>
          <w:b/>
          <w:sz w:val="24"/>
          <w:szCs w:val="24"/>
        </w:rPr>
        <w:t xml:space="preserve">. </w:t>
      </w:r>
      <w:r w:rsidR="00AB2268" w:rsidRPr="0013713E">
        <w:rPr>
          <w:rFonts w:cs="Arial"/>
          <w:b/>
          <w:sz w:val="24"/>
          <w:szCs w:val="24"/>
        </w:rPr>
        <w:t>Obiectul contractului</w:t>
      </w:r>
    </w:p>
    <w:p w:rsidR="00AB2268" w:rsidRPr="0013713E" w:rsidRDefault="00AB2268" w:rsidP="00AB2268">
      <w:pPr>
        <w:spacing w:after="0" w:line="240" w:lineRule="auto"/>
        <w:rPr>
          <w:rFonts w:cs="Arial"/>
          <w:b/>
          <w:sz w:val="24"/>
          <w:szCs w:val="24"/>
        </w:rPr>
      </w:pPr>
    </w:p>
    <w:p w:rsidR="00086FCD" w:rsidRPr="0013713E" w:rsidRDefault="00C70BBE" w:rsidP="00AB2268">
      <w:pPr>
        <w:spacing w:after="0" w:line="240" w:lineRule="auto"/>
        <w:rPr>
          <w:rFonts w:cs="Arial"/>
          <w:sz w:val="24"/>
          <w:szCs w:val="24"/>
        </w:rPr>
      </w:pPr>
      <w:r w:rsidRPr="0013713E">
        <w:rPr>
          <w:rFonts w:cs="Arial"/>
          <w:sz w:val="24"/>
          <w:szCs w:val="24"/>
        </w:rPr>
        <w:t>Obiectul contractului îl constitu</w:t>
      </w:r>
      <w:r w:rsidR="001B602B">
        <w:rPr>
          <w:rFonts w:cs="Arial"/>
          <w:sz w:val="24"/>
          <w:szCs w:val="24"/>
        </w:rPr>
        <w:t>ie prestarea de servicii de pază ş</w:t>
      </w:r>
      <w:r w:rsidRPr="0013713E">
        <w:rPr>
          <w:rFonts w:cs="Arial"/>
          <w:sz w:val="24"/>
          <w:szCs w:val="24"/>
        </w:rPr>
        <w:t>i protecţie pentru Stadionul Arena</w:t>
      </w:r>
      <w:r w:rsidR="004102B8" w:rsidRPr="0013713E">
        <w:rPr>
          <w:rFonts w:cs="Arial"/>
          <w:sz w:val="24"/>
          <w:szCs w:val="24"/>
          <w:lang w:val="it-IT"/>
        </w:rPr>
        <w:t xml:space="preserve"> Naţională</w:t>
      </w:r>
      <w:r w:rsidR="009D3882" w:rsidRPr="0013713E">
        <w:rPr>
          <w:rFonts w:cs="Arial"/>
          <w:sz w:val="24"/>
          <w:szCs w:val="24"/>
          <w:lang w:val="it-IT"/>
        </w:rPr>
        <w:t xml:space="preserve"> </w:t>
      </w:r>
      <w:r w:rsidR="0019436B" w:rsidRPr="0013713E">
        <w:rPr>
          <w:rFonts w:cs="Arial"/>
          <w:sz w:val="24"/>
          <w:szCs w:val="24"/>
          <w:lang w:val="en-US" w:eastAsia="en-US"/>
        </w:rPr>
        <w:t>şi Patinoar</w:t>
      </w:r>
      <w:r w:rsidR="00552EAC" w:rsidRPr="0013713E">
        <w:rPr>
          <w:rFonts w:cs="Arial"/>
          <w:sz w:val="24"/>
          <w:szCs w:val="24"/>
          <w:lang w:val="en-US" w:eastAsia="en-US"/>
        </w:rPr>
        <w:t>ul</w:t>
      </w:r>
      <w:r w:rsidR="0019436B" w:rsidRPr="0013713E">
        <w:rPr>
          <w:rFonts w:cs="Arial"/>
          <w:sz w:val="24"/>
          <w:szCs w:val="24"/>
          <w:lang w:val="en-US" w:eastAsia="en-US"/>
        </w:rPr>
        <w:t xml:space="preserve"> Mihai Flamaropol</w:t>
      </w:r>
      <w:r w:rsidRPr="0013713E">
        <w:rPr>
          <w:rFonts w:cs="Arial"/>
          <w:sz w:val="24"/>
          <w:szCs w:val="24"/>
        </w:rPr>
        <w:t xml:space="preserve">, </w:t>
      </w:r>
      <w:r w:rsidR="0019436B" w:rsidRPr="0013713E">
        <w:rPr>
          <w:rFonts w:cs="Arial"/>
          <w:sz w:val="24"/>
          <w:szCs w:val="24"/>
        </w:rPr>
        <w:t>î</w:t>
      </w:r>
      <w:r w:rsidRPr="0013713E">
        <w:rPr>
          <w:rFonts w:cs="Arial"/>
          <w:sz w:val="24"/>
          <w:szCs w:val="24"/>
        </w:rPr>
        <w:t xml:space="preserve">n conformitate cu Legea 333/2003 </w:t>
      </w:r>
      <w:r w:rsidR="004102B8" w:rsidRPr="0013713E">
        <w:rPr>
          <w:rFonts w:cs="Arial"/>
          <w:sz w:val="24"/>
          <w:szCs w:val="24"/>
        </w:rPr>
        <w:t>privind paza obie</w:t>
      </w:r>
      <w:r w:rsidR="001B602B">
        <w:rPr>
          <w:rFonts w:cs="Arial"/>
          <w:sz w:val="24"/>
          <w:szCs w:val="24"/>
        </w:rPr>
        <w:t>ctivelor, bunurilor, valorilor şi protecţ</w:t>
      </w:r>
      <w:r w:rsidR="004102B8" w:rsidRPr="0013713E">
        <w:rPr>
          <w:rFonts w:cs="Arial"/>
          <w:sz w:val="24"/>
          <w:szCs w:val="24"/>
        </w:rPr>
        <w:t>ia persoanelor.</w:t>
      </w:r>
    </w:p>
    <w:p w:rsidR="00AB2268" w:rsidRPr="0013713E" w:rsidRDefault="00AB2268" w:rsidP="00AB2268">
      <w:pPr>
        <w:spacing w:after="0" w:line="240" w:lineRule="auto"/>
        <w:rPr>
          <w:rFonts w:cs="Arial"/>
          <w:b/>
          <w:sz w:val="10"/>
          <w:szCs w:val="10"/>
        </w:rPr>
      </w:pPr>
    </w:p>
    <w:p w:rsidR="00086FCD" w:rsidRPr="0013713E" w:rsidRDefault="00312A62" w:rsidP="00086FCD">
      <w:pPr>
        <w:suppressAutoHyphens/>
        <w:spacing w:after="0" w:line="360" w:lineRule="auto"/>
        <w:ind w:right="709"/>
        <w:rPr>
          <w:rFonts w:cs="Arial"/>
          <w:b/>
          <w:sz w:val="24"/>
          <w:szCs w:val="24"/>
        </w:rPr>
      </w:pPr>
      <w:r w:rsidRPr="0013713E">
        <w:rPr>
          <w:rStyle w:val="BodytextBold"/>
        </w:rPr>
        <w:t xml:space="preserve">2.2. </w:t>
      </w:r>
      <w:r w:rsidR="00C70BBE" w:rsidRPr="0013713E">
        <w:rPr>
          <w:rFonts w:cs="Arial"/>
          <w:b/>
          <w:sz w:val="24"/>
          <w:szCs w:val="24"/>
        </w:rPr>
        <w:t>COD CPV: CPV 79713000 - 5 Servicii de pază (Rev. 2).</w:t>
      </w:r>
    </w:p>
    <w:p w:rsidR="00AB2268" w:rsidRPr="0013713E" w:rsidRDefault="00312A62" w:rsidP="009D3882">
      <w:pPr>
        <w:suppressAutoHyphens/>
        <w:spacing w:after="0" w:line="360" w:lineRule="auto"/>
        <w:ind w:right="709"/>
        <w:rPr>
          <w:rFonts w:cs="Arial"/>
          <w:b/>
          <w:kern w:val="28"/>
          <w:sz w:val="24"/>
          <w:szCs w:val="24"/>
        </w:rPr>
      </w:pPr>
      <w:r w:rsidRPr="0013713E">
        <w:rPr>
          <w:rFonts w:cs="Arial"/>
          <w:b/>
          <w:kern w:val="28"/>
          <w:sz w:val="24"/>
          <w:szCs w:val="24"/>
        </w:rPr>
        <w:t>2.3</w:t>
      </w:r>
      <w:r w:rsidR="0015471F" w:rsidRPr="0013713E">
        <w:rPr>
          <w:rFonts w:cs="Arial"/>
          <w:b/>
          <w:kern w:val="28"/>
          <w:sz w:val="24"/>
          <w:szCs w:val="24"/>
        </w:rPr>
        <w:t xml:space="preserve">. </w:t>
      </w:r>
      <w:r w:rsidR="00AB2268" w:rsidRPr="0013713E">
        <w:rPr>
          <w:rFonts w:cs="Arial"/>
          <w:b/>
          <w:kern w:val="28"/>
          <w:sz w:val="24"/>
          <w:szCs w:val="24"/>
        </w:rPr>
        <w:t xml:space="preserve">Locul de prestare:  </w:t>
      </w:r>
    </w:p>
    <w:p w:rsidR="00312A62" w:rsidRPr="0013713E" w:rsidRDefault="0015471F" w:rsidP="00AB2268">
      <w:pPr>
        <w:suppressAutoHyphens/>
        <w:spacing w:after="0" w:line="240" w:lineRule="auto"/>
        <w:ind w:right="0"/>
        <w:rPr>
          <w:rFonts w:cs="Arial"/>
          <w:kern w:val="28"/>
          <w:sz w:val="24"/>
          <w:szCs w:val="24"/>
        </w:rPr>
      </w:pPr>
      <w:r w:rsidRPr="0013713E">
        <w:rPr>
          <w:rFonts w:cs="Arial"/>
          <w:kern w:val="28"/>
          <w:sz w:val="24"/>
          <w:szCs w:val="24"/>
        </w:rPr>
        <w:t>Municipi</w:t>
      </w:r>
      <w:r w:rsidR="001B602B">
        <w:rPr>
          <w:rFonts w:cs="Arial"/>
          <w:kern w:val="28"/>
          <w:sz w:val="24"/>
          <w:szCs w:val="24"/>
        </w:rPr>
        <w:t>ul București</w:t>
      </w:r>
      <w:r w:rsidR="00312A62" w:rsidRPr="0013713E">
        <w:rPr>
          <w:rFonts w:cs="Arial"/>
          <w:kern w:val="28"/>
          <w:sz w:val="24"/>
          <w:szCs w:val="24"/>
        </w:rPr>
        <w:t xml:space="preserve"> – </w:t>
      </w:r>
      <w:r w:rsidR="009D3882" w:rsidRPr="0013713E">
        <w:rPr>
          <w:rFonts w:cs="Arial"/>
          <w:kern w:val="28"/>
          <w:sz w:val="24"/>
          <w:szCs w:val="24"/>
        </w:rPr>
        <w:t xml:space="preserve">Stadionul </w:t>
      </w:r>
      <w:r w:rsidR="00312A62" w:rsidRPr="0013713E">
        <w:rPr>
          <w:rFonts w:cs="Arial"/>
          <w:kern w:val="28"/>
          <w:sz w:val="24"/>
          <w:szCs w:val="24"/>
        </w:rPr>
        <w:t>Arena Națională</w:t>
      </w:r>
      <w:r w:rsidR="001B602B">
        <w:rPr>
          <w:rFonts w:cs="Arial"/>
          <w:kern w:val="28"/>
          <w:sz w:val="24"/>
          <w:szCs w:val="24"/>
        </w:rPr>
        <w:t xml:space="preserve"> ş</w:t>
      </w:r>
      <w:r w:rsidR="004102B8" w:rsidRPr="0013713E">
        <w:rPr>
          <w:rFonts w:cs="Arial"/>
          <w:kern w:val="28"/>
          <w:sz w:val="24"/>
          <w:szCs w:val="24"/>
        </w:rPr>
        <w:t>i Patinoarul Mihai Flamaropol</w:t>
      </w:r>
      <w:r w:rsidR="001B602B">
        <w:rPr>
          <w:rFonts w:cs="Arial"/>
          <w:kern w:val="28"/>
          <w:sz w:val="24"/>
          <w:szCs w:val="24"/>
        </w:rPr>
        <w:t>, situate î</w:t>
      </w:r>
      <w:r w:rsidR="009D3882" w:rsidRPr="0013713E">
        <w:rPr>
          <w:rFonts w:cs="Arial"/>
          <w:kern w:val="28"/>
          <w:sz w:val="24"/>
          <w:szCs w:val="24"/>
        </w:rPr>
        <w:t>n cadrul Complexului Lia Manoliu, B-dul Basara</w:t>
      </w:r>
      <w:r w:rsidR="001B602B">
        <w:rPr>
          <w:rFonts w:cs="Arial"/>
          <w:kern w:val="28"/>
          <w:sz w:val="24"/>
          <w:szCs w:val="24"/>
        </w:rPr>
        <w:t>bia, nr.37-39, sector 2, Bucureş</w:t>
      </w:r>
      <w:r w:rsidR="009D3882" w:rsidRPr="0013713E">
        <w:rPr>
          <w:rFonts w:cs="Arial"/>
          <w:kern w:val="28"/>
          <w:sz w:val="24"/>
          <w:szCs w:val="24"/>
        </w:rPr>
        <w:t>ti.</w:t>
      </w:r>
    </w:p>
    <w:p w:rsidR="00AB2268" w:rsidRPr="0013713E" w:rsidRDefault="00AB2268" w:rsidP="00AB2268">
      <w:pPr>
        <w:suppressAutoHyphens/>
        <w:spacing w:after="0" w:line="240" w:lineRule="auto"/>
        <w:ind w:right="0"/>
        <w:rPr>
          <w:rFonts w:cs="Arial"/>
          <w:b/>
          <w:kern w:val="28"/>
          <w:sz w:val="10"/>
          <w:szCs w:val="10"/>
        </w:rPr>
      </w:pPr>
    </w:p>
    <w:p w:rsidR="00312A62" w:rsidRPr="0013713E" w:rsidRDefault="00312A62" w:rsidP="00312A62">
      <w:pPr>
        <w:suppressAutoHyphens/>
        <w:spacing w:after="0" w:line="360" w:lineRule="auto"/>
        <w:ind w:right="709"/>
        <w:rPr>
          <w:rFonts w:cs="Arial"/>
          <w:sz w:val="24"/>
          <w:szCs w:val="24"/>
        </w:rPr>
      </w:pPr>
      <w:r w:rsidRPr="0013713E">
        <w:rPr>
          <w:rFonts w:cs="Arial"/>
          <w:b/>
          <w:kern w:val="28"/>
          <w:sz w:val="24"/>
          <w:szCs w:val="24"/>
        </w:rPr>
        <w:t>2</w:t>
      </w:r>
      <w:r w:rsidRPr="0013713E">
        <w:rPr>
          <w:rFonts w:cs="Arial"/>
          <w:b/>
          <w:sz w:val="24"/>
          <w:szCs w:val="24"/>
        </w:rPr>
        <w:t>.4</w:t>
      </w:r>
      <w:r w:rsidR="0015471F" w:rsidRPr="0013713E">
        <w:rPr>
          <w:rFonts w:cs="Arial"/>
          <w:b/>
          <w:sz w:val="24"/>
          <w:szCs w:val="24"/>
        </w:rPr>
        <w:t xml:space="preserve">. </w:t>
      </w:r>
      <w:r w:rsidR="00AB2268" w:rsidRPr="0013713E">
        <w:rPr>
          <w:rFonts w:cs="Arial"/>
          <w:b/>
          <w:sz w:val="24"/>
          <w:szCs w:val="24"/>
        </w:rPr>
        <w:t>Beneficiar:</w:t>
      </w:r>
      <w:r w:rsidRPr="0013713E">
        <w:rPr>
          <w:rFonts w:cs="Arial"/>
          <w:b/>
          <w:kern w:val="28"/>
          <w:sz w:val="24"/>
          <w:szCs w:val="24"/>
        </w:rPr>
        <w:t xml:space="preserve"> </w:t>
      </w:r>
      <w:r w:rsidR="0015471F" w:rsidRPr="0013713E">
        <w:rPr>
          <w:rFonts w:cs="Arial"/>
          <w:sz w:val="24"/>
          <w:szCs w:val="24"/>
        </w:rPr>
        <w:t>Municipiul București.</w:t>
      </w:r>
    </w:p>
    <w:p w:rsidR="00312A62" w:rsidRPr="0013713E" w:rsidRDefault="00312A62" w:rsidP="00312A62">
      <w:pPr>
        <w:suppressAutoHyphens/>
        <w:spacing w:after="0" w:line="360" w:lineRule="auto"/>
        <w:ind w:right="709"/>
        <w:rPr>
          <w:rFonts w:cs="Arial"/>
          <w:sz w:val="24"/>
          <w:szCs w:val="24"/>
        </w:rPr>
      </w:pPr>
      <w:r w:rsidRPr="0013713E">
        <w:rPr>
          <w:rFonts w:cs="Arial"/>
          <w:b/>
          <w:sz w:val="24"/>
          <w:szCs w:val="24"/>
        </w:rPr>
        <w:t>2.5</w:t>
      </w:r>
      <w:r w:rsidR="0015471F" w:rsidRPr="0013713E">
        <w:rPr>
          <w:rFonts w:cs="Arial"/>
          <w:sz w:val="24"/>
          <w:szCs w:val="24"/>
        </w:rPr>
        <w:t xml:space="preserve">. </w:t>
      </w:r>
      <w:r w:rsidR="00AB2268" w:rsidRPr="0013713E">
        <w:rPr>
          <w:rFonts w:cs="Arial"/>
          <w:b/>
          <w:sz w:val="24"/>
          <w:szCs w:val="24"/>
        </w:rPr>
        <w:t>Sursa de finantare</w:t>
      </w:r>
      <w:r w:rsidRPr="0013713E">
        <w:rPr>
          <w:rFonts w:cs="Arial"/>
          <w:b/>
          <w:kern w:val="28"/>
          <w:sz w:val="24"/>
          <w:szCs w:val="24"/>
        </w:rPr>
        <w:t xml:space="preserve">- </w:t>
      </w:r>
      <w:r w:rsidR="00C70BBE" w:rsidRPr="0013713E">
        <w:rPr>
          <w:rFonts w:cs="Arial"/>
          <w:sz w:val="24"/>
          <w:szCs w:val="24"/>
        </w:rPr>
        <w:t>Buget local.</w:t>
      </w:r>
      <w:bookmarkStart w:id="3" w:name="_Toc43280900"/>
      <w:bookmarkStart w:id="4" w:name="_Toc434639"/>
      <w:bookmarkEnd w:id="2"/>
    </w:p>
    <w:p w:rsidR="0015471F" w:rsidRPr="0013713E" w:rsidRDefault="00312A62" w:rsidP="00312A62">
      <w:pPr>
        <w:suppressAutoHyphens/>
        <w:spacing w:after="0" w:line="360" w:lineRule="auto"/>
        <w:ind w:right="709"/>
        <w:rPr>
          <w:rFonts w:cs="Arial"/>
          <w:b/>
          <w:kern w:val="28"/>
          <w:sz w:val="24"/>
          <w:szCs w:val="24"/>
        </w:rPr>
      </w:pPr>
      <w:r w:rsidRPr="0013713E">
        <w:rPr>
          <w:rFonts w:cs="Arial"/>
          <w:b/>
          <w:sz w:val="24"/>
          <w:szCs w:val="24"/>
        </w:rPr>
        <w:t>2.6</w:t>
      </w:r>
      <w:r w:rsidR="0015471F" w:rsidRPr="0013713E">
        <w:rPr>
          <w:rFonts w:cs="Arial"/>
          <w:b/>
          <w:bCs/>
          <w:sz w:val="24"/>
          <w:szCs w:val="24"/>
        </w:rPr>
        <w:t xml:space="preserve">. </w:t>
      </w:r>
      <w:r w:rsidR="00AB2268" w:rsidRPr="0013713E">
        <w:rPr>
          <w:rFonts w:cs="Arial"/>
          <w:b/>
          <w:bCs/>
          <w:sz w:val="24"/>
          <w:szCs w:val="24"/>
        </w:rPr>
        <w:t>Scopul prezentului caiet de sarcini</w:t>
      </w:r>
      <w:bookmarkEnd w:id="3"/>
    </w:p>
    <w:p w:rsidR="00312A62" w:rsidRPr="0013713E" w:rsidRDefault="0015471F" w:rsidP="00AB2268">
      <w:pPr>
        <w:spacing w:after="0" w:line="240" w:lineRule="auto"/>
        <w:ind w:right="0"/>
        <w:rPr>
          <w:rFonts w:cs="Arial"/>
          <w:sz w:val="24"/>
          <w:szCs w:val="24"/>
        </w:rPr>
      </w:pPr>
      <w:r w:rsidRPr="0013713E">
        <w:rPr>
          <w:rFonts w:cs="Arial"/>
          <w:sz w:val="24"/>
          <w:szCs w:val="24"/>
        </w:rPr>
        <w:t xml:space="preserve">Prezentul caiet de sarcini face parte integrantă din documentația de atribuire a </w:t>
      </w:r>
      <w:r w:rsidR="001B602B">
        <w:rPr>
          <w:rFonts w:cs="Arial"/>
          <w:sz w:val="24"/>
          <w:szCs w:val="24"/>
        </w:rPr>
        <w:t>contractului de servicii de pază şi protecţ</w:t>
      </w:r>
      <w:r w:rsidRPr="0013713E">
        <w:rPr>
          <w:rFonts w:cs="Arial"/>
          <w:sz w:val="24"/>
          <w:szCs w:val="24"/>
        </w:rPr>
        <w:t>ie pentru Stadionul Arena</w:t>
      </w:r>
      <w:r w:rsidR="004102B8" w:rsidRPr="0013713E">
        <w:rPr>
          <w:rFonts w:cs="Arial"/>
          <w:sz w:val="24"/>
          <w:szCs w:val="24"/>
          <w:lang w:val="it-IT"/>
        </w:rPr>
        <w:t xml:space="preserve"> Naţională</w:t>
      </w:r>
      <w:r w:rsidR="001B602B">
        <w:rPr>
          <w:rFonts w:cs="Arial"/>
          <w:sz w:val="24"/>
          <w:szCs w:val="24"/>
          <w:lang w:val="it-IT"/>
        </w:rPr>
        <w:t xml:space="preserve"> </w:t>
      </w:r>
      <w:r w:rsidRPr="0013713E">
        <w:rPr>
          <w:rFonts w:cs="Arial"/>
          <w:sz w:val="24"/>
          <w:szCs w:val="24"/>
          <w:lang w:val="en-US" w:eastAsia="en-US"/>
        </w:rPr>
        <w:t>şi Patinoar</w:t>
      </w:r>
      <w:r w:rsidR="001B602B">
        <w:rPr>
          <w:rFonts w:cs="Arial"/>
          <w:sz w:val="24"/>
          <w:szCs w:val="24"/>
          <w:lang w:val="en-US" w:eastAsia="en-US"/>
        </w:rPr>
        <w:t>ul</w:t>
      </w:r>
      <w:r w:rsidRPr="0013713E">
        <w:rPr>
          <w:rFonts w:cs="Arial"/>
          <w:sz w:val="24"/>
          <w:szCs w:val="24"/>
          <w:lang w:val="en-US" w:eastAsia="en-US"/>
        </w:rPr>
        <w:t xml:space="preserve"> Mihai Flamaropol </w:t>
      </w:r>
      <w:r w:rsidRPr="0013713E">
        <w:rPr>
          <w:rFonts w:cs="Arial"/>
          <w:sz w:val="24"/>
          <w:szCs w:val="24"/>
        </w:rPr>
        <w:t xml:space="preserve"> și conține principalele cerințe de care trebuie să țină seama Operatorul economic în vederea elaborării unei propuneri tehnice ș</w:t>
      </w:r>
      <w:r w:rsidR="004102B8" w:rsidRPr="0013713E">
        <w:rPr>
          <w:rFonts w:cs="Arial"/>
          <w:sz w:val="24"/>
          <w:szCs w:val="24"/>
        </w:rPr>
        <w:t>i financiare c</w:t>
      </w:r>
      <w:r w:rsidR="001B602B">
        <w:rPr>
          <w:rFonts w:cs="Arial"/>
          <w:sz w:val="24"/>
          <w:szCs w:val="24"/>
        </w:rPr>
        <w:t>orespunzătoare nevoilor Autorităţ</w:t>
      </w:r>
      <w:r w:rsidR="004102B8" w:rsidRPr="0013713E">
        <w:rPr>
          <w:rFonts w:cs="Arial"/>
          <w:sz w:val="24"/>
          <w:szCs w:val="24"/>
        </w:rPr>
        <w:t>ii Contractante.</w:t>
      </w:r>
    </w:p>
    <w:p w:rsidR="0015471F" w:rsidRPr="0013713E" w:rsidRDefault="00312A62" w:rsidP="000831A5">
      <w:pPr>
        <w:pStyle w:val="Titlu1"/>
        <w:numPr>
          <w:ilvl w:val="0"/>
          <w:numId w:val="0"/>
        </w:numPr>
        <w:tabs>
          <w:tab w:val="left" w:pos="432"/>
        </w:tabs>
        <w:suppressAutoHyphens/>
        <w:spacing w:before="0" w:after="0" w:line="360" w:lineRule="auto"/>
        <w:ind w:right="0"/>
        <w:rPr>
          <w:rFonts w:cs="Arial"/>
          <w:bCs/>
          <w:sz w:val="24"/>
          <w:szCs w:val="24"/>
        </w:rPr>
      </w:pPr>
      <w:r w:rsidRPr="0013713E">
        <w:rPr>
          <w:rFonts w:cs="Arial"/>
          <w:sz w:val="24"/>
          <w:szCs w:val="24"/>
        </w:rPr>
        <w:lastRenderedPageBreak/>
        <w:t>3</w:t>
      </w:r>
      <w:r w:rsidR="0015471F" w:rsidRPr="0013713E">
        <w:rPr>
          <w:rFonts w:cs="Arial"/>
          <w:b w:val="0"/>
          <w:sz w:val="24"/>
          <w:szCs w:val="24"/>
        </w:rPr>
        <w:t xml:space="preserve">. </w:t>
      </w:r>
      <w:bookmarkStart w:id="5" w:name="_Toc43280901"/>
      <w:r w:rsidR="00AB2268" w:rsidRPr="0013713E">
        <w:rPr>
          <w:rFonts w:cs="Arial"/>
          <w:bCs/>
          <w:sz w:val="24"/>
          <w:szCs w:val="24"/>
        </w:rPr>
        <w:t>Descrierea serviciilor /activităților ce trebuie realizate</w:t>
      </w:r>
      <w:bookmarkEnd w:id="5"/>
    </w:p>
    <w:p w:rsidR="000831A5" w:rsidRPr="0013713E" w:rsidRDefault="004102B8" w:rsidP="006D6987">
      <w:pPr>
        <w:spacing w:after="0" w:line="240" w:lineRule="auto"/>
        <w:ind w:right="0"/>
        <w:rPr>
          <w:rFonts w:eastAsia="Calibri" w:cs="Arial"/>
          <w:sz w:val="24"/>
          <w:szCs w:val="24"/>
          <w:lang w:eastAsia="en-GB"/>
        </w:rPr>
      </w:pPr>
      <w:r w:rsidRPr="0013713E">
        <w:rPr>
          <w:rFonts w:eastAsia="Calibri" w:cs="Arial"/>
          <w:sz w:val="24"/>
          <w:szCs w:val="24"/>
          <w:lang w:eastAsia="en-GB"/>
        </w:rPr>
        <w:t>Paza va fi asigurată de către s</w:t>
      </w:r>
      <w:r w:rsidR="00312A62" w:rsidRPr="0013713E">
        <w:rPr>
          <w:rFonts w:eastAsia="Calibri" w:cs="Arial"/>
          <w:sz w:val="24"/>
          <w:szCs w:val="24"/>
          <w:lang w:eastAsia="en-GB"/>
        </w:rPr>
        <w:t>ocietăţi specializate în serviciul de pază şi protecţie.</w:t>
      </w:r>
    </w:p>
    <w:p w:rsidR="00312A62" w:rsidRPr="0013713E" w:rsidRDefault="00312A62" w:rsidP="006D6987">
      <w:pPr>
        <w:spacing w:after="0" w:line="240" w:lineRule="auto"/>
        <w:ind w:right="0"/>
        <w:rPr>
          <w:rFonts w:eastAsia="Calibri" w:cs="Arial"/>
          <w:sz w:val="24"/>
          <w:szCs w:val="24"/>
          <w:lang w:eastAsia="en-GB"/>
        </w:rPr>
      </w:pPr>
      <w:r w:rsidRPr="0013713E">
        <w:rPr>
          <w:rFonts w:eastAsia="Calibri" w:cs="Arial"/>
          <w:sz w:val="24"/>
          <w:szCs w:val="24"/>
          <w:lang w:eastAsia="en-GB"/>
        </w:rPr>
        <w:t>Acestea trebuie să fie constituite şi să funcţioneze potrivit legislaţ</w:t>
      </w:r>
      <w:r w:rsidR="00AB2268" w:rsidRPr="0013713E">
        <w:rPr>
          <w:rFonts w:eastAsia="Calibri" w:cs="Arial"/>
          <w:sz w:val="24"/>
          <w:szCs w:val="24"/>
          <w:lang w:eastAsia="en-GB"/>
        </w:rPr>
        <w:t xml:space="preserve">iei în vigoare </w:t>
      </w:r>
      <w:r w:rsidR="00552EAC" w:rsidRPr="0013713E">
        <w:rPr>
          <w:rFonts w:eastAsia="Calibri" w:cs="Arial"/>
          <w:sz w:val="24"/>
          <w:szCs w:val="24"/>
          <w:lang w:eastAsia="en-GB"/>
        </w:rPr>
        <w:t xml:space="preserve">(Legea 333/2003 </w:t>
      </w:r>
      <w:r w:rsidRPr="0013713E">
        <w:rPr>
          <w:rFonts w:eastAsia="Calibri" w:cs="Arial"/>
          <w:sz w:val="24"/>
          <w:szCs w:val="24"/>
          <w:lang w:eastAsia="en-GB"/>
        </w:rPr>
        <w:t>cu modificările și completăr</w:t>
      </w:r>
      <w:r w:rsidR="00552EAC" w:rsidRPr="0013713E">
        <w:rPr>
          <w:rFonts w:eastAsia="Calibri" w:cs="Arial"/>
          <w:sz w:val="24"/>
          <w:szCs w:val="24"/>
          <w:lang w:eastAsia="en-GB"/>
        </w:rPr>
        <w:t>ile ulterioare si ale</w:t>
      </w:r>
      <w:r w:rsidRPr="0013713E">
        <w:rPr>
          <w:rFonts w:eastAsia="Calibri" w:cs="Arial"/>
          <w:sz w:val="24"/>
          <w:szCs w:val="24"/>
          <w:lang w:eastAsia="en-GB"/>
        </w:rPr>
        <w:t xml:space="preserve"> HG 301/2012 pentru aprobarea normelor metodologice de aplicare a Legii 333/2003, cu modificările și completările ulterioare), având ca obiect de activitate </w:t>
      </w:r>
      <w:r w:rsidR="00552EAC" w:rsidRPr="0013713E">
        <w:rPr>
          <w:rFonts w:eastAsia="Calibri" w:cs="Arial"/>
          <w:sz w:val="24"/>
          <w:szCs w:val="24"/>
          <w:lang w:eastAsia="en-GB"/>
        </w:rPr>
        <w:t xml:space="preserve">paza obiectivelor, bunurilor, </w:t>
      </w:r>
      <w:r w:rsidRPr="0013713E">
        <w:rPr>
          <w:rFonts w:eastAsia="Calibri" w:cs="Arial"/>
          <w:sz w:val="24"/>
          <w:szCs w:val="24"/>
          <w:lang w:eastAsia="en-GB"/>
        </w:rPr>
        <w:t>valorilor</w:t>
      </w:r>
      <w:r w:rsidR="001B602B">
        <w:rPr>
          <w:rFonts w:eastAsia="Calibri" w:cs="Arial"/>
          <w:sz w:val="24"/>
          <w:szCs w:val="24"/>
          <w:lang w:eastAsia="en-GB"/>
        </w:rPr>
        <w:t xml:space="preserve"> şi protecţ</w:t>
      </w:r>
      <w:r w:rsidR="00552EAC" w:rsidRPr="0013713E">
        <w:rPr>
          <w:rFonts w:eastAsia="Calibri" w:cs="Arial"/>
          <w:sz w:val="24"/>
          <w:szCs w:val="24"/>
          <w:lang w:eastAsia="en-GB"/>
        </w:rPr>
        <w:t>ia persoanelor.</w:t>
      </w:r>
    </w:p>
    <w:p w:rsidR="006D6987" w:rsidRPr="0013713E" w:rsidRDefault="006D6987" w:rsidP="006D6987">
      <w:pPr>
        <w:spacing w:after="0" w:line="240" w:lineRule="auto"/>
        <w:ind w:right="0"/>
        <w:rPr>
          <w:rFonts w:eastAsia="Calibri" w:cs="Arial"/>
          <w:sz w:val="10"/>
          <w:szCs w:val="10"/>
          <w:lang w:eastAsia="en-GB"/>
        </w:rPr>
      </w:pPr>
    </w:p>
    <w:p w:rsidR="00C30B37" w:rsidRPr="0013713E" w:rsidRDefault="00312A62" w:rsidP="00C30B37">
      <w:pPr>
        <w:pStyle w:val="Listparagraf"/>
        <w:numPr>
          <w:ilvl w:val="1"/>
          <w:numId w:val="26"/>
        </w:numPr>
        <w:suppressAutoHyphens/>
        <w:spacing w:after="0" w:line="360" w:lineRule="auto"/>
        <w:ind w:right="709"/>
        <w:rPr>
          <w:rFonts w:ascii="Arial" w:eastAsia="Calibri" w:hAnsi="Arial" w:cs="Arial"/>
          <w:b/>
          <w:sz w:val="24"/>
          <w:szCs w:val="24"/>
          <w:lang w:eastAsia="en-GB"/>
        </w:rPr>
      </w:pPr>
      <w:r w:rsidRPr="0013713E">
        <w:rPr>
          <w:rFonts w:ascii="Arial" w:eastAsia="Calibri" w:hAnsi="Arial" w:cs="Arial"/>
          <w:b/>
          <w:sz w:val="24"/>
          <w:szCs w:val="24"/>
          <w:lang w:eastAsia="en-GB"/>
        </w:rPr>
        <w:t xml:space="preserve">Cerințe privind organizarea serviciilor </w:t>
      </w:r>
    </w:p>
    <w:p w:rsidR="00C30B37" w:rsidRPr="0013713E" w:rsidRDefault="00C30B37" w:rsidP="006D6987">
      <w:pPr>
        <w:suppressAutoHyphens/>
        <w:spacing w:after="0" w:line="240" w:lineRule="auto"/>
        <w:ind w:right="0"/>
        <w:rPr>
          <w:rFonts w:eastAsia="Calibri" w:cs="Arial"/>
          <w:sz w:val="24"/>
          <w:szCs w:val="24"/>
          <w:lang w:eastAsia="en-GB"/>
        </w:rPr>
      </w:pPr>
      <w:r w:rsidRPr="0013713E">
        <w:rPr>
          <w:rFonts w:eastAsia="Calibri" w:cs="Arial"/>
          <w:sz w:val="24"/>
          <w:szCs w:val="24"/>
          <w:lang w:eastAsia="en-GB"/>
        </w:rPr>
        <w:t>Societatea p</w:t>
      </w:r>
      <w:r w:rsidR="001B602B">
        <w:rPr>
          <w:rFonts w:eastAsia="Calibri" w:cs="Arial"/>
          <w:sz w:val="24"/>
          <w:szCs w:val="24"/>
          <w:lang w:eastAsia="en-GB"/>
        </w:rPr>
        <w:t>restatoare serviciului de pază şi protecţ</w:t>
      </w:r>
      <w:r w:rsidRPr="0013713E">
        <w:rPr>
          <w:rFonts w:eastAsia="Calibri" w:cs="Arial"/>
          <w:sz w:val="24"/>
          <w:szCs w:val="24"/>
          <w:lang w:eastAsia="en-GB"/>
        </w:rPr>
        <w:t>ie pentru Stadionul Arena Naţională şi Patinoar</w:t>
      </w:r>
      <w:r w:rsidR="001B602B">
        <w:rPr>
          <w:rFonts w:eastAsia="Calibri" w:cs="Arial"/>
          <w:sz w:val="24"/>
          <w:szCs w:val="24"/>
          <w:lang w:eastAsia="en-GB"/>
        </w:rPr>
        <w:t>ul Mihai Flamaropol are următoarele obligaţ</w:t>
      </w:r>
      <w:r w:rsidRPr="0013713E">
        <w:rPr>
          <w:rFonts w:eastAsia="Calibri" w:cs="Arial"/>
          <w:sz w:val="24"/>
          <w:szCs w:val="24"/>
          <w:lang w:eastAsia="en-GB"/>
        </w:rPr>
        <w:t>ii:</w:t>
      </w:r>
    </w:p>
    <w:p w:rsidR="00C30B37" w:rsidRPr="0013713E" w:rsidRDefault="001B602B" w:rsidP="006D6987">
      <w:pPr>
        <w:suppressAutoHyphens/>
        <w:spacing w:after="0" w:line="240" w:lineRule="auto"/>
        <w:ind w:right="0"/>
        <w:rPr>
          <w:rFonts w:eastAsia="Calibri" w:cs="Arial"/>
          <w:sz w:val="24"/>
          <w:szCs w:val="24"/>
          <w:lang w:eastAsia="en-GB"/>
        </w:rPr>
      </w:pPr>
      <w:r>
        <w:rPr>
          <w:rFonts w:eastAsia="Calibri" w:cs="Arial"/>
          <w:sz w:val="24"/>
          <w:szCs w:val="24"/>
          <w:lang w:eastAsia="en-GB"/>
        </w:rPr>
        <w:t>- sa deţina şi să prezinte licenţa pentru desfăşurarea activitaţiilor de pază</w:t>
      </w:r>
      <w:r w:rsidR="00C30B37" w:rsidRPr="0013713E">
        <w:rPr>
          <w:rFonts w:eastAsia="Calibri" w:cs="Arial"/>
          <w:sz w:val="24"/>
          <w:szCs w:val="24"/>
          <w:lang w:eastAsia="en-GB"/>
        </w:rPr>
        <w:t>, eliberate</w:t>
      </w:r>
      <w:r w:rsidR="006D6987" w:rsidRPr="0013713E">
        <w:rPr>
          <w:rFonts w:eastAsia="Calibri" w:cs="Arial"/>
          <w:sz w:val="24"/>
          <w:szCs w:val="24"/>
          <w:lang w:eastAsia="en-GB"/>
        </w:rPr>
        <w:t xml:space="preserve"> de IGP cu avizul SRI, conform L</w:t>
      </w:r>
      <w:r>
        <w:rPr>
          <w:rFonts w:eastAsia="Calibri" w:cs="Arial"/>
          <w:sz w:val="24"/>
          <w:szCs w:val="24"/>
          <w:lang w:eastAsia="en-GB"/>
        </w:rPr>
        <w:t>egii 333/2003 valabilă</w:t>
      </w:r>
      <w:r w:rsidR="00C30B37" w:rsidRPr="0013713E">
        <w:rPr>
          <w:rFonts w:eastAsia="Calibri" w:cs="Arial"/>
          <w:sz w:val="24"/>
          <w:szCs w:val="24"/>
          <w:lang w:eastAsia="en-GB"/>
        </w:rPr>
        <w:t xml:space="preserve"> la data deschiderii ofertei;</w:t>
      </w:r>
    </w:p>
    <w:p w:rsidR="00C30B37" w:rsidRPr="0013713E" w:rsidRDefault="001B602B" w:rsidP="006D6987">
      <w:pPr>
        <w:suppressAutoHyphens/>
        <w:spacing w:after="0" w:line="240" w:lineRule="auto"/>
        <w:ind w:right="0"/>
        <w:rPr>
          <w:rFonts w:eastAsia="Calibri" w:cs="Arial"/>
          <w:sz w:val="24"/>
          <w:szCs w:val="24"/>
          <w:lang w:eastAsia="en-GB"/>
        </w:rPr>
      </w:pPr>
      <w:r>
        <w:rPr>
          <w:rFonts w:eastAsia="Calibri" w:cs="Arial"/>
          <w:sz w:val="24"/>
          <w:szCs w:val="24"/>
          <w:lang w:eastAsia="en-GB"/>
        </w:rPr>
        <w:t>- să</w:t>
      </w:r>
      <w:r w:rsidR="00C30B37" w:rsidRPr="0013713E">
        <w:rPr>
          <w:rFonts w:eastAsia="Calibri" w:cs="Arial"/>
          <w:sz w:val="24"/>
          <w:szCs w:val="24"/>
          <w:lang w:eastAsia="en-GB"/>
        </w:rPr>
        <w:t xml:space="preserve"> se raporteze la prevede</w:t>
      </w:r>
      <w:r>
        <w:rPr>
          <w:rFonts w:eastAsia="Calibri" w:cs="Arial"/>
          <w:sz w:val="24"/>
          <w:szCs w:val="24"/>
          <w:lang w:eastAsia="en-GB"/>
        </w:rPr>
        <w:t>rile Legii 333/2003 (republicată) î</w:t>
      </w:r>
      <w:r w:rsidR="00C30B37" w:rsidRPr="0013713E">
        <w:rPr>
          <w:rFonts w:eastAsia="Calibri" w:cs="Arial"/>
          <w:sz w:val="24"/>
          <w:szCs w:val="24"/>
          <w:lang w:eastAsia="en-GB"/>
        </w:rPr>
        <w:t>n realizarea misiunilor;</w:t>
      </w:r>
    </w:p>
    <w:p w:rsidR="00C30B37" w:rsidRPr="0013713E" w:rsidRDefault="001B602B" w:rsidP="006D6987">
      <w:pPr>
        <w:suppressAutoHyphens/>
        <w:spacing w:after="0" w:line="240" w:lineRule="auto"/>
        <w:ind w:right="0"/>
        <w:rPr>
          <w:rFonts w:eastAsia="Calibri" w:cs="Arial"/>
          <w:sz w:val="24"/>
          <w:szCs w:val="24"/>
          <w:lang w:eastAsia="en-GB"/>
        </w:rPr>
      </w:pPr>
      <w:r>
        <w:rPr>
          <w:rFonts w:eastAsia="Calibri" w:cs="Arial"/>
          <w:sz w:val="24"/>
          <w:szCs w:val="24"/>
          <w:lang w:eastAsia="en-GB"/>
        </w:rPr>
        <w:t>- să desfăşoare activităţile î</w:t>
      </w:r>
      <w:r w:rsidR="00C30B37" w:rsidRPr="0013713E">
        <w:rPr>
          <w:rFonts w:eastAsia="Calibri" w:cs="Arial"/>
          <w:sz w:val="24"/>
          <w:szCs w:val="24"/>
          <w:lang w:eastAsia="en-GB"/>
        </w:rPr>
        <w:t>n conformitate cu consemnul general, consemnele particulare ale post</w:t>
      </w:r>
      <w:r>
        <w:rPr>
          <w:rFonts w:eastAsia="Calibri" w:cs="Arial"/>
          <w:sz w:val="24"/>
          <w:szCs w:val="24"/>
          <w:lang w:eastAsia="en-GB"/>
        </w:rPr>
        <w:t>urilor şi în conformitate cu legislaţia î</w:t>
      </w:r>
      <w:r w:rsidR="00C30B37" w:rsidRPr="0013713E">
        <w:rPr>
          <w:rFonts w:eastAsia="Calibri" w:cs="Arial"/>
          <w:sz w:val="24"/>
          <w:szCs w:val="24"/>
          <w:lang w:eastAsia="en-GB"/>
        </w:rPr>
        <w:t>n vigoare;</w:t>
      </w:r>
    </w:p>
    <w:p w:rsidR="00C30B37" w:rsidRPr="0013713E" w:rsidRDefault="00C30B37" w:rsidP="006D6987">
      <w:pPr>
        <w:suppressAutoHyphens/>
        <w:spacing w:after="0" w:line="240" w:lineRule="auto"/>
        <w:ind w:right="0"/>
        <w:rPr>
          <w:rFonts w:eastAsia="Calibri" w:cs="Arial"/>
          <w:sz w:val="24"/>
          <w:szCs w:val="24"/>
          <w:lang w:eastAsia="en-GB"/>
        </w:rPr>
      </w:pPr>
      <w:r w:rsidRPr="0013713E">
        <w:rPr>
          <w:rFonts w:eastAsia="Calibri" w:cs="Arial"/>
          <w:sz w:val="24"/>
          <w:szCs w:val="24"/>
          <w:lang w:eastAsia="en-GB"/>
        </w:rPr>
        <w:t xml:space="preserve">- </w:t>
      </w:r>
      <w:r w:rsidR="001B602B">
        <w:rPr>
          <w:rFonts w:eastAsia="Calibri" w:cs="Arial"/>
          <w:sz w:val="24"/>
          <w:szCs w:val="24"/>
          <w:lang w:eastAsia="en-GB"/>
        </w:rPr>
        <w:t>angajaţii ofertantului, aflaţi î</w:t>
      </w:r>
      <w:r w:rsidRPr="0013713E">
        <w:rPr>
          <w:rFonts w:eastAsia="Calibri" w:cs="Arial"/>
          <w:sz w:val="24"/>
          <w:szCs w:val="24"/>
          <w:lang w:eastAsia="en-GB"/>
        </w:rPr>
        <w:t>n execu</w:t>
      </w:r>
      <w:r w:rsidR="00942249" w:rsidRPr="0013713E">
        <w:rPr>
          <w:rFonts w:eastAsia="Calibri" w:cs="Arial"/>
          <w:sz w:val="24"/>
          <w:szCs w:val="24"/>
          <w:lang w:eastAsia="en-GB"/>
        </w:rPr>
        <w:t>tarea serviciilor contractate pentru</w:t>
      </w:r>
      <w:r w:rsidRPr="0013713E">
        <w:rPr>
          <w:rFonts w:eastAsia="Calibri" w:cs="Arial"/>
          <w:sz w:val="24"/>
          <w:szCs w:val="24"/>
          <w:lang w:eastAsia="en-GB"/>
        </w:rPr>
        <w:t xml:space="preserve"> Stadionul Arena</w:t>
      </w:r>
      <w:r w:rsidR="00942249" w:rsidRPr="0013713E">
        <w:rPr>
          <w:rFonts w:eastAsia="Calibri" w:cs="Arial"/>
          <w:sz w:val="24"/>
          <w:szCs w:val="24"/>
          <w:lang w:eastAsia="en-GB"/>
        </w:rPr>
        <w:t xml:space="preserve"> Naţională</w:t>
      </w:r>
      <w:r w:rsidRPr="0013713E">
        <w:rPr>
          <w:rFonts w:eastAsia="Calibri" w:cs="Arial"/>
          <w:sz w:val="24"/>
          <w:szCs w:val="24"/>
          <w:lang w:eastAsia="en-GB"/>
        </w:rPr>
        <w:t xml:space="preserve"> şi Patinoar</w:t>
      </w:r>
      <w:r w:rsidR="001B602B">
        <w:rPr>
          <w:rFonts w:eastAsia="Calibri" w:cs="Arial"/>
          <w:sz w:val="24"/>
          <w:szCs w:val="24"/>
          <w:lang w:eastAsia="en-GB"/>
        </w:rPr>
        <w:t>ul</w:t>
      </w:r>
      <w:r w:rsidRPr="0013713E">
        <w:rPr>
          <w:rFonts w:eastAsia="Calibri" w:cs="Arial"/>
          <w:sz w:val="24"/>
          <w:szCs w:val="24"/>
          <w:lang w:eastAsia="en-GB"/>
        </w:rPr>
        <w:t xml:space="preserve"> Mihai Flamaropol a</w:t>
      </w:r>
      <w:r w:rsidR="00942249" w:rsidRPr="0013713E">
        <w:rPr>
          <w:rFonts w:eastAsia="Calibri" w:cs="Arial"/>
          <w:sz w:val="24"/>
          <w:szCs w:val="24"/>
          <w:lang w:eastAsia="en-GB"/>
        </w:rPr>
        <w:t>u obligaţia</w:t>
      </w:r>
      <w:r w:rsidRPr="0013713E">
        <w:rPr>
          <w:rFonts w:eastAsia="Calibri" w:cs="Arial"/>
          <w:sz w:val="24"/>
          <w:szCs w:val="24"/>
          <w:lang w:eastAsia="en-GB"/>
        </w:rPr>
        <w:t xml:space="preserve"> </w:t>
      </w:r>
      <w:r w:rsidR="001B602B">
        <w:rPr>
          <w:rFonts w:eastAsia="Calibri" w:cs="Arial"/>
          <w:sz w:val="24"/>
          <w:szCs w:val="24"/>
          <w:lang w:eastAsia="en-GB"/>
        </w:rPr>
        <w:t>de a nu divulga informaţii, dacă</w:t>
      </w:r>
      <w:r w:rsidRPr="0013713E">
        <w:rPr>
          <w:rFonts w:eastAsia="Calibri" w:cs="Arial"/>
          <w:sz w:val="24"/>
          <w:szCs w:val="24"/>
          <w:lang w:eastAsia="en-GB"/>
        </w:rPr>
        <w:t>,</w:t>
      </w:r>
      <w:r w:rsidR="006D6987" w:rsidRPr="0013713E">
        <w:rPr>
          <w:rFonts w:eastAsia="Calibri" w:cs="Arial"/>
          <w:sz w:val="24"/>
          <w:szCs w:val="24"/>
          <w:lang w:eastAsia="en-GB"/>
        </w:rPr>
        <w:t xml:space="preserve"> </w:t>
      </w:r>
      <w:r w:rsidRPr="0013713E">
        <w:rPr>
          <w:rFonts w:eastAsia="Calibri" w:cs="Arial"/>
          <w:sz w:val="24"/>
          <w:szCs w:val="24"/>
          <w:lang w:eastAsia="en-GB"/>
        </w:rPr>
        <w:t>prin natura atribuţi</w:t>
      </w:r>
      <w:r w:rsidR="001B602B">
        <w:rPr>
          <w:rFonts w:eastAsia="Calibri" w:cs="Arial"/>
          <w:sz w:val="24"/>
          <w:szCs w:val="24"/>
          <w:lang w:eastAsia="en-GB"/>
        </w:rPr>
        <w:t>ilor,au acces la asemenea date ş</w:t>
      </w:r>
      <w:r w:rsidRPr="0013713E">
        <w:rPr>
          <w:rFonts w:eastAsia="Calibri" w:cs="Arial"/>
          <w:sz w:val="24"/>
          <w:szCs w:val="24"/>
          <w:lang w:eastAsia="en-GB"/>
        </w:rPr>
        <w:t>i informaţii</w:t>
      </w:r>
      <w:r w:rsidR="00942249" w:rsidRPr="0013713E">
        <w:rPr>
          <w:rFonts w:eastAsia="Calibri" w:cs="Arial"/>
          <w:sz w:val="24"/>
          <w:szCs w:val="24"/>
          <w:lang w:eastAsia="en-GB"/>
        </w:rPr>
        <w:t>.</w:t>
      </w:r>
    </w:p>
    <w:p w:rsidR="00942249" w:rsidRPr="0013713E" w:rsidRDefault="00942249" w:rsidP="006D6987">
      <w:pPr>
        <w:suppressAutoHyphens/>
        <w:spacing w:after="0" w:line="240" w:lineRule="auto"/>
        <w:ind w:right="0"/>
        <w:rPr>
          <w:rFonts w:eastAsia="Calibri" w:cs="Arial"/>
          <w:sz w:val="10"/>
          <w:szCs w:val="10"/>
          <w:lang w:eastAsia="en-GB"/>
        </w:rPr>
      </w:pPr>
    </w:p>
    <w:p w:rsidR="00312A62" w:rsidRPr="0013713E" w:rsidRDefault="00312A62" w:rsidP="00086FCD">
      <w:pPr>
        <w:pStyle w:val="Bodytext50"/>
        <w:shd w:val="clear" w:color="auto" w:fill="auto"/>
        <w:tabs>
          <w:tab w:val="left" w:pos="476"/>
        </w:tabs>
        <w:spacing w:line="360" w:lineRule="auto"/>
        <w:ind w:right="709"/>
        <w:jc w:val="both"/>
        <w:rPr>
          <w:b/>
        </w:rPr>
      </w:pPr>
      <w:r w:rsidRPr="0013713E">
        <w:rPr>
          <w:b/>
          <w:shd w:val="clear" w:color="auto" w:fill="FFFFFF"/>
        </w:rPr>
        <w:t>3.2. Durata contractului</w:t>
      </w:r>
    </w:p>
    <w:p w:rsidR="005F39BE" w:rsidRPr="0013713E" w:rsidRDefault="005F39BE" w:rsidP="006D6987">
      <w:pPr>
        <w:pStyle w:val="Corptext30"/>
        <w:shd w:val="clear" w:color="auto" w:fill="auto"/>
        <w:spacing w:before="0" w:line="240" w:lineRule="auto"/>
        <w:ind w:right="0" w:firstLine="0"/>
      </w:pPr>
      <w:r w:rsidRPr="0013713E">
        <w:t>Contractul intră în vigoare de la data semnării de către părţi şi înregistrarea lui la Registrul Unic de Contracte de la Direcţia Generală Achiziţii Publice din cadrul Primăriei Municipiului Bucureşti până la data îndeplinirii obligaţiilor contractuale reciproce.</w:t>
      </w:r>
    </w:p>
    <w:p w:rsidR="006D6987" w:rsidRPr="0013713E" w:rsidRDefault="006D6987" w:rsidP="006D6987">
      <w:pPr>
        <w:pStyle w:val="Corptext30"/>
        <w:shd w:val="clear" w:color="auto" w:fill="auto"/>
        <w:spacing w:before="0" w:line="240" w:lineRule="auto"/>
        <w:ind w:right="0" w:firstLine="0"/>
        <w:rPr>
          <w:sz w:val="10"/>
          <w:szCs w:val="10"/>
        </w:rPr>
      </w:pPr>
    </w:p>
    <w:p w:rsidR="006D6987" w:rsidRPr="0013713E" w:rsidRDefault="005F39BE" w:rsidP="006D6987">
      <w:pPr>
        <w:pStyle w:val="Corptext30"/>
        <w:shd w:val="clear" w:color="auto" w:fill="auto"/>
        <w:spacing w:before="0" w:line="240" w:lineRule="auto"/>
        <w:ind w:right="0" w:firstLine="0"/>
      </w:pPr>
      <w:r w:rsidRPr="0013713E">
        <w:t>Termenul de prestare a serviciilor va fi de la emiterea ordinului administrativ de începere emis de catr</w:t>
      </w:r>
      <w:r w:rsidR="007601FC" w:rsidRPr="0013713E">
        <w:t xml:space="preserve">e Achizitor, </w:t>
      </w:r>
      <w:r w:rsidR="007601FC" w:rsidRPr="0013713E">
        <w:rPr>
          <w:b/>
        </w:rPr>
        <w:t>până la 31.12.2021</w:t>
      </w:r>
      <w:r w:rsidR="006D6987" w:rsidRPr="0013713E">
        <w:t xml:space="preserve"> cu posibil</w:t>
      </w:r>
      <w:r w:rsidR="001B602B">
        <w:t>itatea prelungirii prin Act Adiţ</w:t>
      </w:r>
      <w:r w:rsidR="006D6987" w:rsidRPr="0013713E">
        <w:t>ional cu maxim 4 luni, conform prevederilor art.165, alin.1, lit.(d) din H.G. nr.395/2016 pentru aprobarea Normelor Metodologice de aplicare a prevederilor referitoare la at</w:t>
      </w:r>
      <w:r w:rsidR="001B602B">
        <w:t>ribuirea contractului de achiziţie publică</w:t>
      </w:r>
      <w:r w:rsidR="006D6987" w:rsidRPr="0013713E">
        <w:t xml:space="preserve">/acord cadru din </w:t>
      </w:r>
      <w:r w:rsidR="001B602B">
        <w:t>Legea nr.98/2016 privind achiziţ</w:t>
      </w:r>
      <w:r w:rsidR="006D6987" w:rsidRPr="0013713E">
        <w:t xml:space="preserve">iile publice, condiționat de existența resurselor financiare alocate cu această destinație de către Achizitor. </w:t>
      </w:r>
    </w:p>
    <w:p w:rsidR="006D6987" w:rsidRPr="0013713E" w:rsidRDefault="006D6987" w:rsidP="006D6987">
      <w:pPr>
        <w:spacing w:after="0" w:line="240" w:lineRule="auto"/>
        <w:rPr>
          <w:rFonts w:cs="Arial"/>
          <w:sz w:val="24"/>
          <w:szCs w:val="24"/>
        </w:rPr>
      </w:pPr>
    </w:p>
    <w:p w:rsidR="006D6987" w:rsidRPr="0013713E" w:rsidRDefault="006D6987" w:rsidP="006D6987">
      <w:pPr>
        <w:pStyle w:val="Corptext30"/>
        <w:shd w:val="clear" w:color="auto" w:fill="auto"/>
        <w:spacing w:before="0" w:line="240" w:lineRule="auto"/>
        <w:ind w:right="0" w:firstLine="0"/>
        <w:rPr>
          <w:b/>
          <w:i/>
          <w:u w:val="single"/>
        </w:rPr>
      </w:pPr>
      <w:r w:rsidRPr="0013713E">
        <w:rPr>
          <w:b/>
          <w:i/>
          <w:u w:val="single"/>
        </w:rPr>
        <w:t>Nota:</w:t>
      </w:r>
    </w:p>
    <w:p w:rsidR="005F39BE" w:rsidRPr="0013713E" w:rsidRDefault="006D6987" w:rsidP="006D6987">
      <w:pPr>
        <w:pStyle w:val="Corptext30"/>
        <w:shd w:val="clear" w:color="auto" w:fill="auto"/>
        <w:spacing w:before="0" w:line="240" w:lineRule="auto"/>
        <w:ind w:right="0" w:firstLine="0"/>
        <w:rPr>
          <w:b/>
          <w:i/>
          <w:u w:val="single"/>
        </w:rPr>
      </w:pPr>
      <w:r w:rsidRPr="0013713E">
        <w:rPr>
          <w:i/>
        </w:rPr>
        <w:t xml:space="preserve">Obiectivul </w:t>
      </w:r>
      <w:r w:rsidR="001B602B">
        <w:rPr>
          <w:i/>
        </w:rPr>
        <w:t>Stadionul Arena Naţ</w:t>
      </w:r>
      <w:r w:rsidR="00942249" w:rsidRPr="0013713E">
        <w:rPr>
          <w:i/>
        </w:rPr>
        <w:t>ionala, va fi predat</w:t>
      </w:r>
      <w:r w:rsidR="00A555D1" w:rsidRPr="0013713E">
        <w:rPr>
          <w:i/>
        </w:rPr>
        <w:t xml:space="preserve"> catre</w:t>
      </w:r>
      <w:r w:rsidRPr="0013713E">
        <w:rPr>
          <w:i/>
        </w:rPr>
        <w:t xml:space="preserve"> </w:t>
      </w:r>
      <w:r w:rsidR="00A555D1" w:rsidRPr="0013713E">
        <w:rPr>
          <w:i/>
        </w:rPr>
        <w:t>UEFA, organizatorul</w:t>
      </w:r>
      <w:r w:rsidR="00942249" w:rsidRPr="0013713E">
        <w:rPr>
          <w:i/>
        </w:rPr>
        <w:t xml:space="preserve"> Campionatului European de Fotbal</w:t>
      </w:r>
      <w:r w:rsidR="00A555D1" w:rsidRPr="0013713E">
        <w:rPr>
          <w:i/>
        </w:rPr>
        <w:t xml:space="preserve"> -</w:t>
      </w:r>
      <w:r w:rsidR="00942249" w:rsidRPr="0013713E">
        <w:rPr>
          <w:i/>
        </w:rPr>
        <w:t xml:space="preserve"> EURO 2020</w:t>
      </w:r>
      <w:r w:rsidR="00A555D1" w:rsidRPr="0013713E">
        <w:rPr>
          <w:i/>
        </w:rPr>
        <w:t>,</w:t>
      </w:r>
      <w:r w:rsidR="001B602B">
        <w:rPr>
          <w:i/>
        </w:rPr>
        <w:t xml:space="preserve"> î</w:t>
      </w:r>
      <w:r w:rsidRPr="0013713E">
        <w:rPr>
          <w:i/>
        </w:rPr>
        <w:t xml:space="preserve">n perioada </w:t>
      </w:r>
      <w:r w:rsidRPr="0013713E">
        <w:rPr>
          <w:b/>
          <w:i/>
        </w:rPr>
        <w:t>14.05.2021-04.07.2021</w:t>
      </w:r>
      <w:r w:rsidRPr="0013713E">
        <w:rPr>
          <w:i/>
        </w:rPr>
        <w:t>,</w:t>
      </w:r>
      <w:r w:rsidR="00A555D1" w:rsidRPr="0013713E">
        <w:rPr>
          <w:i/>
        </w:rPr>
        <w:t>moment</w:t>
      </w:r>
      <w:r w:rsidR="001B602B">
        <w:rPr>
          <w:i/>
        </w:rPr>
        <w:t xml:space="preserve"> din care paza ş</w:t>
      </w:r>
      <w:r w:rsidR="00092C8D" w:rsidRPr="0013713E">
        <w:rPr>
          <w:i/>
        </w:rPr>
        <w:t xml:space="preserve">i securitatea vor </w:t>
      </w:r>
      <w:r w:rsidR="00A555D1" w:rsidRPr="0013713E">
        <w:rPr>
          <w:i/>
        </w:rPr>
        <w:t xml:space="preserve"> </w:t>
      </w:r>
      <w:r w:rsidR="00092C8D" w:rsidRPr="0013713E">
        <w:rPr>
          <w:i/>
        </w:rPr>
        <w:t xml:space="preserve">fi asigurate </w:t>
      </w:r>
      <w:r w:rsidR="001B602B">
        <w:rPr>
          <w:i/>
        </w:rPr>
        <w:t>de că</w:t>
      </w:r>
      <w:r w:rsidR="00A555D1" w:rsidRPr="0013713E">
        <w:rPr>
          <w:i/>
        </w:rPr>
        <w:t>tre organizatorul campionatului.</w:t>
      </w:r>
    </w:p>
    <w:p w:rsidR="00C12607" w:rsidRPr="0013713E" w:rsidRDefault="00C12607" w:rsidP="006D6987">
      <w:pPr>
        <w:pStyle w:val="Corptext30"/>
        <w:shd w:val="clear" w:color="auto" w:fill="auto"/>
        <w:spacing w:before="0" w:line="240" w:lineRule="auto"/>
        <w:ind w:right="0" w:firstLine="0"/>
        <w:rPr>
          <w:i/>
        </w:rPr>
      </w:pPr>
      <w:r w:rsidRPr="0013713E">
        <w:rPr>
          <w:i/>
        </w:rPr>
        <w:t xml:space="preserve">In data de </w:t>
      </w:r>
      <w:r w:rsidRPr="0013713E">
        <w:rPr>
          <w:b/>
          <w:i/>
        </w:rPr>
        <w:t>05.07.2021</w:t>
      </w:r>
      <w:r w:rsidRPr="0013713E">
        <w:rPr>
          <w:i/>
        </w:rPr>
        <w:t xml:space="preserve"> se va efectua procesul de </w:t>
      </w:r>
      <w:r w:rsidR="001B602B">
        <w:rPr>
          <w:i/>
        </w:rPr>
        <w:t>predare al Stadionului Arena Naţ</w:t>
      </w:r>
      <w:r w:rsidRPr="0013713E">
        <w:rPr>
          <w:i/>
        </w:rPr>
        <w:t>ion</w:t>
      </w:r>
      <w:r w:rsidR="001B602B">
        <w:rPr>
          <w:i/>
        </w:rPr>
        <w:t>ală, de cătr</w:t>
      </w:r>
      <w:r w:rsidRPr="0013713E">
        <w:rPr>
          <w:i/>
        </w:rPr>
        <w:t>re UEFA, moment din care paza</w:t>
      </w:r>
      <w:r w:rsidR="001B602B">
        <w:rPr>
          <w:i/>
        </w:rPr>
        <w:t xml:space="preserve"> ş</w:t>
      </w:r>
      <w:r w:rsidR="00092C8D" w:rsidRPr="0013713E">
        <w:rPr>
          <w:i/>
        </w:rPr>
        <w:t>i securitatea vor fi asigurate</w:t>
      </w:r>
      <w:r w:rsidRPr="0013713E">
        <w:rPr>
          <w:i/>
        </w:rPr>
        <w:t xml:space="preserve"> de </w:t>
      </w:r>
      <w:r w:rsidR="001B602B">
        <w:rPr>
          <w:i/>
        </w:rPr>
        <w:t>către societatea că</w:t>
      </w:r>
      <w:r w:rsidR="00092C8D" w:rsidRPr="0013713E">
        <w:rPr>
          <w:i/>
        </w:rPr>
        <w:t>reia i-</w:t>
      </w:r>
      <w:r w:rsidRPr="0013713E">
        <w:rPr>
          <w:i/>
        </w:rPr>
        <w:t>a fost atribuit contractul de prestare servicii de paza.</w:t>
      </w:r>
    </w:p>
    <w:p w:rsidR="006D6987" w:rsidRPr="0013713E" w:rsidRDefault="006D6987" w:rsidP="006D6987">
      <w:pPr>
        <w:pStyle w:val="Corptext30"/>
        <w:shd w:val="clear" w:color="auto" w:fill="auto"/>
        <w:spacing w:before="0" w:line="240" w:lineRule="auto"/>
        <w:ind w:right="0" w:firstLine="0"/>
        <w:rPr>
          <w:i/>
        </w:rPr>
      </w:pPr>
    </w:p>
    <w:p w:rsidR="00312A62" w:rsidRPr="0013713E" w:rsidRDefault="00312A62" w:rsidP="00086FCD">
      <w:pPr>
        <w:pStyle w:val="Bodytext50"/>
        <w:shd w:val="clear" w:color="auto" w:fill="auto"/>
        <w:tabs>
          <w:tab w:val="left" w:pos="476"/>
        </w:tabs>
        <w:spacing w:line="360" w:lineRule="auto"/>
        <w:ind w:right="709"/>
        <w:jc w:val="both"/>
        <w:rPr>
          <w:b/>
        </w:rPr>
      </w:pPr>
      <w:r w:rsidRPr="0013713E">
        <w:rPr>
          <w:b/>
        </w:rPr>
        <w:t>3.3. Numărul de posturi</w:t>
      </w:r>
    </w:p>
    <w:p w:rsidR="009A3FD4" w:rsidRPr="0013713E" w:rsidRDefault="009A3FD4" w:rsidP="009278C8">
      <w:pPr>
        <w:spacing w:after="0" w:line="240" w:lineRule="auto"/>
        <w:ind w:right="0"/>
        <w:rPr>
          <w:rFonts w:cs="Arial"/>
          <w:sz w:val="24"/>
          <w:szCs w:val="24"/>
        </w:rPr>
      </w:pPr>
      <w:r w:rsidRPr="0013713E">
        <w:rPr>
          <w:rFonts w:cs="Arial"/>
          <w:sz w:val="24"/>
          <w:szCs w:val="24"/>
        </w:rPr>
        <w:t>Locaţiile determinate genereaz</w:t>
      </w:r>
      <w:r w:rsidR="001B7C68">
        <w:rPr>
          <w:rFonts w:cs="Arial"/>
          <w:sz w:val="24"/>
          <w:szCs w:val="24"/>
        </w:rPr>
        <w:t>ă</w:t>
      </w:r>
      <w:r w:rsidRPr="0013713E">
        <w:rPr>
          <w:rFonts w:cs="Arial"/>
          <w:sz w:val="24"/>
          <w:szCs w:val="24"/>
        </w:rPr>
        <w:t xml:space="preserve"> posturi de pază cu necesitatea asigurării a</w:t>
      </w:r>
      <w:r w:rsidR="001B7C68">
        <w:rPr>
          <w:rFonts w:cs="Arial"/>
          <w:sz w:val="24"/>
          <w:szCs w:val="24"/>
        </w:rPr>
        <w:t>cestora cu personal de pază ş</w:t>
      </w:r>
      <w:r w:rsidR="00092C8D" w:rsidRPr="0013713E">
        <w:rPr>
          <w:rFonts w:cs="Arial"/>
          <w:sz w:val="24"/>
          <w:szCs w:val="24"/>
        </w:rPr>
        <w:t>i protecţie adecvat, respectiv, 18</w:t>
      </w:r>
      <w:r w:rsidRPr="0013713E">
        <w:rPr>
          <w:rFonts w:cs="Arial"/>
          <w:sz w:val="24"/>
          <w:szCs w:val="24"/>
        </w:rPr>
        <w:t xml:space="preserve"> posturi de paza cu caracter permanent, 7 zile pe săptămână, cu program de 24 ore/zi si 1</w:t>
      </w:r>
      <w:r w:rsidR="00092C8D" w:rsidRPr="0013713E">
        <w:rPr>
          <w:rFonts w:cs="Arial"/>
          <w:sz w:val="24"/>
          <w:szCs w:val="24"/>
        </w:rPr>
        <w:t xml:space="preserve"> post sef obiectiv cu 8 ore/zi (luni-vineri)</w:t>
      </w:r>
      <w:r w:rsidRPr="0013713E">
        <w:rPr>
          <w:rFonts w:cs="Arial"/>
          <w:sz w:val="24"/>
          <w:szCs w:val="24"/>
        </w:rPr>
        <w:t xml:space="preserve"> cu respectarea prevederilor Legii nr.333/2003 privind paza obiectivelor, bunurilor, valorilor si protecția persoanelor, astfel cum </w:t>
      </w:r>
      <w:r w:rsidR="001B7C68">
        <w:rPr>
          <w:rFonts w:cs="Arial"/>
          <w:sz w:val="24"/>
          <w:szCs w:val="24"/>
        </w:rPr>
        <w:t>a fost modificata ş</w:t>
      </w:r>
      <w:r w:rsidR="00092C8D" w:rsidRPr="0013713E">
        <w:rPr>
          <w:rFonts w:cs="Arial"/>
          <w:sz w:val="24"/>
          <w:szCs w:val="24"/>
        </w:rPr>
        <w:t>i completată ulterior.</w:t>
      </w:r>
    </w:p>
    <w:p w:rsidR="009278C8" w:rsidRPr="0013713E" w:rsidRDefault="009278C8" w:rsidP="009278C8">
      <w:pPr>
        <w:spacing w:after="0" w:line="240" w:lineRule="auto"/>
        <w:ind w:right="0"/>
        <w:rPr>
          <w:rFonts w:cs="Arial"/>
          <w:sz w:val="24"/>
          <w:szCs w:val="24"/>
        </w:rPr>
      </w:pPr>
    </w:p>
    <w:p w:rsidR="009A3FD4" w:rsidRPr="0013713E" w:rsidRDefault="009278C8" w:rsidP="009278C8">
      <w:pPr>
        <w:spacing w:after="0" w:line="240" w:lineRule="auto"/>
        <w:ind w:right="0"/>
        <w:rPr>
          <w:rFonts w:cs="Arial"/>
          <w:sz w:val="24"/>
          <w:szCs w:val="24"/>
        </w:rPr>
      </w:pPr>
      <w:r w:rsidRPr="0013713E">
        <w:rPr>
          <w:rFonts w:cs="Arial"/>
          <w:sz w:val="24"/>
          <w:szCs w:val="24"/>
        </w:rPr>
        <w:lastRenderedPageBreak/>
        <w:t>I</w:t>
      </w:r>
      <w:r w:rsidR="009A3FD4" w:rsidRPr="0013713E">
        <w:rPr>
          <w:rFonts w:cs="Arial"/>
          <w:sz w:val="24"/>
          <w:szCs w:val="24"/>
        </w:rPr>
        <w:t xml:space="preserve">n tabelul de mai jos, </w:t>
      </w:r>
      <w:r w:rsidRPr="0013713E">
        <w:rPr>
          <w:rFonts w:cs="Arial"/>
          <w:sz w:val="24"/>
          <w:szCs w:val="24"/>
        </w:rPr>
        <w:t xml:space="preserve">sunt detaliate </w:t>
      </w:r>
      <w:r w:rsidR="009A3FD4" w:rsidRPr="0013713E">
        <w:rPr>
          <w:rFonts w:cs="Arial"/>
          <w:sz w:val="24"/>
          <w:szCs w:val="24"/>
        </w:rPr>
        <w:t>posturile afer</w:t>
      </w:r>
      <w:r w:rsidR="001B7C68">
        <w:rPr>
          <w:rFonts w:cs="Arial"/>
          <w:sz w:val="24"/>
          <w:szCs w:val="24"/>
        </w:rPr>
        <w:t>ente  fiecarui obiectiv precum şi graficul turelor ş</w:t>
      </w:r>
      <w:r w:rsidR="009A3FD4" w:rsidRPr="0013713E">
        <w:rPr>
          <w:rFonts w:cs="Arial"/>
          <w:sz w:val="24"/>
          <w:szCs w:val="24"/>
        </w:rPr>
        <w:t xml:space="preserve">i </w:t>
      </w:r>
      <w:r w:rsidR="001B7C68">
        <w:rPr>
          <w:rFonts w:cs="Arial"/>
          <w:sz w:val="24"/>
          <w:szCs w:val="24"/>
        </w:rPr>
        <w:t>necesarul de î</w:t>
      </w:r>
      <w:r w:rsidRPr="0013713E">
        <w:rPr>
          <w:rFonts w:cs="Arial"/>
          <w:sz w:val="24"/>
          <w:szCs w:val="24"/>
        </w:rPr>
        <w:t>ncadrare:</w:t>
      </w:r>
    </w:p>
    <w:p w:rsidR="009278C8" w:rsidRPr="0013713E" w:rsidRDefault="009278C8" w:rsidP="009278C8">
      <w:pPr>
        <w:spacing w:after="0" w:line="240" w:lineRule="auto"/>
        <w:ind w:right="0"/>
        <w:rPr>
          <w:rFonts w:cs="Arial"/>
          <w:sz w:val="24"/>
          <w:szCs w:val="24"/>
        </w:rPr>
      </w:pPr>
    </w:p>
    <w:p w:rsidR="00092C8D" w:rsidRPr="001B7C68" w:rsidRDefault="001B7C68" w:rsidP="000831A5">
      <w:pPr>
        <w:spacing w:after="0" w:line="240" w:lineRule="auto"/>
        <w:ind w:right="29"/>
        <w:jc w:val="center"/>
        <w:rPr>
          <w:rFonts w:cs="Arial"/>
          <w:b/>
          <w:sz w:val="24"/>
          <w:szCs w:val="24"/>
        </w:rPr>
      </w:pPr>
      <w:r>
        <w:rPr>
          <w:rFonts w:cs="Arial"/>
          <w:b/>
          <w:sz w:val="24"/>
          <w:szCs w:val="24"/>
        </w:rPr>
        <w:t>CENTRALIZATOR POSTURI DE PAZĂ</w:t>
      </w:r>
      <w:r w:rsidR="00092C8D" w:rsidRPr="001B7C68">
        <w:rPr>
          <w:rFonts w:cs="Arial"/>
          <w:b/>
          <w:sz w:val="24"/>
          <w:szCs w:val="24"/>
        </w:rPr>
        <w:t xml:space="preserve"> OBIECTIVE</w:t>
      </w:r>
    </w:p>
    <w:p w:rsidR="00990397" w:rsidRDefault="001B7C68" w:rsidP="000831A5">
      <w:pPr>
        <w:spacing w:after="0" w:line="240" w:lineRule="auto"/>
        <w:ind w:right="29"/>
        <w:jc w:val="center"/>
        <w:rPr>
          <w:rFonts w:cs="Arial"/>
          <w:b/>
          <w:sz w:val="24"/>
          <w:szCs w:val="24"/>
        </w:rPr>
      </w:pPr>
      <w:r>
        <w:rPr>
          <w:rFonts w:cs="Arial"/>
          <w:b/>
          <w:sz w:val="24"/>
          <w:szCs w:val="24"/>
        </w:rPr>
        <w:t>GRAFICUL TURELOR Ş</w:t>
      </w:r>
      <w:r w:rsidR="00092C8D" w:rsidRPr="001B7C68">
        <w:rPr>
          <w:rFonts w:cs="Arial"/>
          <w:b/>
          <w:sz w:val="24"/>
          <w:szCs w:val="24"/>
        </w:rPr>
        <w:t>I NECESARUL DE INCADRARE</w:t>
      </w:r>
    </w:p>
    <w:p w:rsidR="00990397" w:rsidRDefault="00990397" w:rsidP="000831A5">
      <w:pPr>
        <w:spacing w:after="0" w:line="240" w:lineRule="auto"/>
        <w:ind w:right="29"/>
        <w:jc w:val="center"/>
        <w:rPr>
          <w:rFonts w:cs="Arial"/>
          <w:b/>
          <w:sz w:val="24"/>
          <w:szCs w:val="24"/>
        </w:rPr>
      </w:pPr>
    </w:p>
    <w:p w:rsidR="000831A5" w:rsidRPr="00990397" w:rsidRDefault="00990397" w:rsidP="00990397">
      <w:pPr>
        <w:spacing w:after="0" w:line="240" w:lineRule="auto"/>
        <w:ind w:right="29"/>
        <w:jc w:val="left"/>
        <w:rPr>
          <w:rFonts w:cs="Arial"/>
          <w:sz w:val="24"/>
          <w:szCs w:val="24"/>
        </w:rPr>
      </w:pPr>
      <w:r w:rsidRPr="00990397">
        <w:rPr>
          <w:rFonts w:cs="Arial"/>
          <w:sz w:val="24"/>
          <w:szCs w:val="24"/>
        </w:rPr>
        <w:t xml:space="preserve">Servicii prestate pana la </w:t>
      </w:r>
      <w:r w:rsidRPr="00990397">
        <w:rPr>
          <w:rFonts w:cs="Arial"/>
          <w:b/>
          <w:sz w:val="24"/>
          <w:szCs w:val="24"/>
        </w:rPr>
        <w:t>31.12.2021</w:t>
      </w:r>
    </w:p>
    <w:p w:rsidR="000831A5" w:rsidRPr="0013713E" w:rsidRDefault="001B7C68" w:rsidP="000831A5">
      <w:pPr>
        <w:pStyle w:val="Listparagraf"/>
        <w:numPr>
          <w:ilvl w:val="0"/>
          <w:numId w:val="27"/>
        </w:numPr>
        <w:spacing w:after="0" w:line="240" w:lineRule="auto"/>
        <w:ind w:right="29"/>
        <w:jc w:val="left"/>
        <w:rPr>
          <w:rFonts w:cs="Arial"/>
          <w:b/>
          <w:sz w:val="24"/>
          <w:szCs w:val="24"/>
        </w:rPr>
      </w:pPr>
      <w:r>
        <w:rPr>
          <w:rFonts w:cs="Arial"/>
          <w:b/>
          <w:sz w:val="24"/>
          <w:szCs w:val="24"/>
        </w:rPr>
        <w:t>Stadionul Arena Naţională</w:t>
      </w:r>
    </w:p>
    <w:tbl>
      <w:tblPr>
        <w:tblStyle w:val="Tabelgril5"/>
        <w:tblW w:w="10201" w:type="dxa"/>
        <w:tblLayout w:type="fixed"/>
        <w:tblLook w:val="04A0" w:firstRow="1" w:lastRow="0" w:firstColumn="1" w:lastColumn="0" w:noHBand="0" w:noVBand="1"/>
      </w:tblPr>
      <w:tblGrid>
        <w:gridCol w:w="704"/>
        <w:gridCol w:w="709"/>
        <w:gridCol w:w="1701"/>
        <w:gridCol w:w="1418"/>
        <w:gridCol w:w="1275"/>
        <w:gridCol w:w="1276"/>
        <w:gridCol w:w="1276"/>
        <w:gridCol w:w="850"/>
        <w:gridCol w:w="992"/>
      </w:tblGrid>
      <w:tr w:rsidR="00092C8D" w:rsidRPr="0013713E" w:rsidTr="00092C8D">
        <w:trPr>
          <w:trHeight w:val="1215"/>
        </w:trPr>
        <w:tc>
          <w:tcPr>
            <w:tcW w:w="704" w:type="dxa"/>
            <w:hideMark/>
          </w:tcPr>
          <w:p w:rsidR="00092C8D" w:rsidRPr="0013713E" w:rsidRDefault="00092C8D" w:rsidP="00092C8D">
            <w:pPr>
              <w:spacing w:after="0" w:line="240" w:lineRule="auto"/>
              <w:rPr>
                <w:b/>
                <w:bCs/>
                <w:sz w:val="20"/>
                <w:szCs w:val="20"/>
              </w:rPr>
            </w:pPr>
            <w:r w:rsidRPr="0013713E">
              <w:rPr>
                <w:b/>
                <w:bCs/>
                <w:sz w:val="20"/>
                <w:szCs w:val="20"/>
              </w:rPr>
              <w:t>Nr. crt.</w:t>
            </w:r>
          </w:p>
        </w:tc>
        <w:tc>
          <w:tcPr>
            <w:tcW w:w="709" w:type="dxa"/>
            <w:hideMark/>
          </w:tcPr>
          <w:p w:rsidR="00092C8D" w:rsidRPr="0013713E" w:rsidRDefault="00092C8D" w:rsidP="00092C8D">
            <w:pPr>
              <w:spacing w:after="0" w:line="240" w:lineRule="auto"/>
              <w:rPr>
                <w:b/>
                <w:bCs/>
                <w:sz w:val="20"/>
                <w:szCs w:val="20"/>
              </w:rPr>
            </w:pPr>
            <w:r w:rsidRPr="0013713E">
              <w:rPr>
                <w:b/>
                <w:bCs/>
                <w:sz w:val="20"/>
                <w:szCs w:val="20"/>
              </w:rPr>
              <w:t>Nr. Post</w:t>
            </w:r>
          </w:p>
        </w:tc>
        <w:tc>
          <w:tcPr>
            <w:tcW w:w="1701" w:type="dxa"/>
            <w:hideMark/>
          </w:tcPr>
          <w:p w:rsidR="00092C8D" w:rsidRPr="0013713E" w:rsidRDefault="00092C8D" w:rsidP="00092C8D">
            <w:pPr>
              <w:spacing w:after="0" w:line="240" w:lineRule="auto"/>
              <w:rPr>
                <w:b/>
                <w:bCs/>
                <w:sz w:val="20"/>
                <w:szCs w:val="20"/>
              </w:rPr>
            </w:pPr>
            <w:r w:rsidRPr="0013713E">
              <w:rPr>
                <w:b/>
                <w:bCs/>
                <w:sz w:val="20"/>
                <w:szCs w:val="20"/>
              </w:rPr>
              <w:t>Tip Post Paza</w:t>
            </w:r>
          </w:p>
        </w:tc>
        <w:tc>
          <w:tcPr>
            <w:tcW w:w="1418" w:type="dxa"/>
            <w:hideMark/>
          </w:tcPr>
          <w:p w:rsidR="00092C8D" w:rsidRPr="0013713E" w:rsidRDefault="00092C8D" w:rsidP="00092C8D">
            <w:pPr>
              <w:spacing w:after="0" w:line="240" w:lineRule="auto"/>
              <w:jc w:val="center"/>
              <w:rPr>
                <w:b/>
                <w:bCs/>
                <w:sz w:val="20"/>
                <w:szCs w:val="20"/>
              </w:rPr>
            </w:pPr>
            <w:r w:rsidRPr="0013713E">
              <w:rPr>
                <w:b/>
                <w:bCs/>
                <w:sz w:val="20"/>
                <w:szCs w:val="20"/>
              </w:rPr>
              <w:t>Timp Functionare</w:t>
            </w:r>
          </w:p>
        </w:tc>
        <w:tc>
          <w:tcPr>
            <w:tcW w:w="1275" w:type="dxa"/>
            <w:hideMark/>
          </w:tcPr>
          <w:p w:rsidR="00092C8D" w:rsidRPr="0013713E" w:rsidRDefault="00092C8D" w:rsidP="00092C8D">
            <w:pPr>
              <w:spacing w:after="0" w:line="240" w:lineRule="auto"/>
              <w:jc w:val="center"/>
              <w:rPr>
                <w:b/>
                <w:bCs/>
                <w:sz w:val="20"/>
                <w:szCs w:val="20"/>
              </w:rPr>
            </w:pPr>
            <w:r w:rsidRPr="0013713E">
              <w:rPr>
                <w:b/>
                <w:bCs/>
                <w:sz w:val="20"/>
                <w:szCs w:val="20"/>
              </w:rPr>
              <w:t>Grafic Ture/ore</w:t>
            </w:r>
          </w:p>
        </w:tc>
        <w:tc>
          <w:tcPr>
            <w:tcW w:w="1276" w:type="dxa"/>
            <w:hideMark/>
          </w:tcPr>
          <w:p w:rsidR="00092C8D" w:rsidRPr="0013713E" w:rsidRDefault="00092C8D" w:rsidP="00092C8D">
            <w:pPr>
              <w:spacing w:after="0" w:line="240" w:lineRule="auto"/>
              <w:jc w:val="center"/>
              <w:rPr>
                <w:b/>
                <w:bCs/>
                <w:sz w:val="20"/>
                <w:szCs w:val="20"/>
              </w:rPr>
            </w:pPr>
            <w:r w:rsidRPr="0013713E">
              <w:rPr>
                <w:b/>
                <w:bCs/>
                <w:sz w:val="20"/>
                <w:szCs w:val="20"/>
              </w:rPr>
              <w:t>Nr.zile perioada 01.04.2021-13.05.2021</w:t>
            </w:r>
          </w:p>
        </w:tc>
        <w:tc>
          <w:tcPr>
            <w:tcW w:w="1276" w:type="dxa"/>
            <w:hideMark/>
          </w:tcPr>
          <w:p w:rsidR="00092C8D" w:rsidRPr="0013713E" w:rsidRDefault="00092C8D" w:rsidP="00092C8D">
            <w:pPr>
              <w:spacing w:after="0" w:line="240" w:lineRule="auto"/>
              <w:jc w:val="center"/>
              <w:rPr>
                <w:b/>
                <w:bCs/>
                <w:sz w:val="20"/>
                <w:szCs w:val="20"/>
              </w:rPr>
            </w:pPr>
            <w:r w:rsidRPr="0013713E">
              <w:rPr>
                <w:b/>
                <w:bCs/>
                <w:sz w:val="20"/>
                <w:szCs w:val="20"/>
              </w:rPr>
              <w:t>Nr.zile perioada 05.07.2021-31.12.2021</w:t>
            </w:r>
          </w:p>
        </w:tc>
        <w:tc>
          <w:tcPr>
            <w:tcW w:w="850" w:type="dxa"/>
            <w:hideMark/>
          </w:tcPr>
          <w:p w:rsidR="00092C8D" w:rsidRPr="0013713E" w:rsidRDefault="00092C8D" w:rsidP="00092C8D">
            <w:pPr>
              <w:spacing w:after="0" w:line="240" w:lineRule="auto"/>
              <w:jc w:val="center"/>
              <w:rPr>
                <w:b/>
                <w:bCs/>
                <w:sz w:val="20"/>
                <w:szCs w:val="20"/>
              </w:rPr>
            </w:pPr>
            <w:r w:rsidRPr="0013713E">
              <w:rPr>
                <w:b/>
                <w:bCs/>
                <w:sz w:val="20"/>
                <w:szCs w:val="20"/>
              </w:rPr>
              <w:t>Nr. Total Zile</w:t>
            </w:r>
          </w:p>
        </w:tc>
        <w:tc>
          <w:tcPr>
            <w:tcW w:w="992" w:type="dxa"/>
            <w:hideMark/>
          </w:tcPr>
          <w:p w:rsidR="00092C8D" w:rsidRPr="0013713E" w:rsidRDefault="00092C8D" w:rsidP="00092C8D">
            <w:pPr>
              <w:spacing w:after="0" w:line="240" w:lineRule="auto"/>
              <w:jc w:val="center"/>
              <w:rPr>
                <w:b/>
                <w:bCs/>
                <w:sz w:val="20"/>
                <w:szCs w:val="20"/>
              </w:rPr>
            </w:pPr>
            <w:r w:rsidRPr="0013713E">
              <w:rPr>
                <w:b/>
                <w:bCs/>
                <w:sz w:val="20"/>
                <w:szCs w:val="20"/>
              </w:rPr>
              <w:t>Nr.ore post</w:t>
            </w:r>
          </w:p>
        </w:tc>
      </w:tr>
      <w:tr w:rsidR="00092C8D" w:rsidRPr="0013713E" w:rsidTr="00092C8D">
        <w:trPr>
          <w:trHeight w:val="315"/>
        </w:trPr>
        <w:tc>
          <w:tcPr>
            <w:tcW w:w="704" w:type="dxa"/>
            <w:noWrap/>
            <w:hideMark/>
          </w:tcPr>
          <w:p w:rsidR="00092C8D" w:rsidRPr="0013713E" w:rsidRDefault="00092C8D" w:rsidP="00092C8D">
            <w:pPr>
              <w:spacing w:after="0" w:line="240" w:lineRule="auto"/>
              <w:rPr>
                <w:sz w:val="20"/>
                <w:szCs w:val="20"/>
              </w:rPr>
            </w:pPr>
            <w:r w:rsidRPr="0013713E">
              <w:rPr>
                <w:sz w:val="20"/>
                <w:szCs w:val="20"/>
              </w:rPr>
              <w:t>1</w:t>
            </w:r>
          </w:p>
        </w:tc>
        <w:tc>
          <w:tcPr>
            <w:tcW w:w="709" w:type="dxa"/>
            <w:noWrap/>
            <w:hideMark/>
          </w:tcPr>
          <w:p w:rsidR="00092C8D" w:rsidRPr="0013713E" w:rsidRDefault="00092C8D" w:rsidP="00092C8D">
            <w:pPr>
              <w:spacing w:after="0" w:line="240" w:lineRule="auto"/>
              <w:rPr>
                <w:sz w:val="20"/>
                <w:szCs w:val="20"/>
              </w:rPr>
            </w:pPr>
            <w:r w:rsidRPr="0013713E">
              <w:rPr>
                <w:sz w:val="20"/>
                <w:szCs w:val="20"/>
              </w:rPr>
              <w:t>0</w:t>
            </w:r>
          </w:p>
        </w:tc>
        <w:tc>
          <w:tcPr>
            <w:tcW w:w="1701" w:type="dxa"/>
            <w:noWrap/>
            <w:hideMark/>
          </w:tcPr>
          <w:p w:rsidR="00092C8D" w:rsidRPr="0013713E" w:rsidRDefault="00092C8D" w:rsidP="00092C8D">
            <w:pPr>
              <w:spacing w:after="0" w:line="240" w:lineRule="auto"/>
              <w:rPr>
                <w:sz w:val="20"/>
                <w:szCs w:val="20"/>
              </w:rPr>
            </w:pPr>
            <w:r w:rsidRPr="0013713E">
              <w:rPr>
                <w:sz w:val="20"/>
                <w:szCs w:val="20"/>
              </w:rPr>
              <w:t>Sef Obiectiv</w:t>
            </w:r>
          </w:p>
        </w:tc>
        <w:tc>
          <w:tcPr>
            <w:tcW w:w="1418" w:type="dxa"/>
            <w:noWrap/>
            <w:hideMark/>
          </w:tcPr>
          <w:p w:rsidR="00092C8D" w:rsidRPr="0013713E" w:rsidRDefault="00092C8D" w:rsidP="00092C8D">
            <w:pPr>
              <w:spacing w:after="0" w:line="240" w:lineRule="auto"/>
              <w:jc w:val="center"/>
              <w:rPr>
                <w:sz w:val="20"/>
                <w:szCs w:val="20"/>
              </w:rPr>
            </w:pPr>
            <w:r w:rsidRPr="0013713E">
              <w:rPr>
                <w:sz w:val="20"/>
                <w:szCs w:val="20"/>
              </w:rPr>
              <w:t>L-V(zi/noapte)</w:t>
            </w:r>
          </w:p>
        </w:tc>
        <w:tc>
          <w:tcPr>
            <w:tcW w:w="1275" w:type="dxa"/>
            <w:noWrap/>
            <w:hideMark/>
          </w:tcPr>
          <w:p w:rsidR="00092C8D" w:rsidRPr="0013713E" w:rsidRDefault="00092C8D" w:rsidP="00092C8D">
            <w:pPr>
              <w:spacing w:after="0" w:line="240" w:lineRule="auto"/>
              <w:jc w:val="center"/>
              <w:rPr>
                <w:sz w:val="20"/>
                <w:szCs w:val="20"/>
              </w:rPr>
            </w:pPr>
            <w:r w:rsidRPr="0013713E">
              <w:rPr>
                <w:sz w:val="20"/>
                <w:szCs w:val="20"/>
              </w:rPr>
              <w:t>8</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31</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130</w:t>
            </w:r>
          </w:p>
        </w:tc>
        <w:tc>
          <w:tcPr>
            <w:tcW w:w="850" w:type="dxa"/>
            <w:noWrap/>
            <w:hideMark/>
          </w:tcPr>
          <w:p w:rsidR="00092C8D" w:rsidRPr="0013713E" w:rsidRDefault="00092C8D" w:rsidP="00092C8D">
            <w:pPr>
              <w:spacing w:after="0" w:line="240" w:lineRule="auto"/>
              <w:jc w:val="center"/>
              <w:rPr>
                <w:sz w:val="20"/>
                <w:szCs w:val="20"/>
              </w:rPr>
            </w:pPr>
            <w:r w:rsidRPr="0013713E">
              <w:rPr>
                <w:sz w:val="20"/>
                <w:szCs w:val="20"/>
              </w:rPr>
              <w:t>161</w:t>
            </w:r>
          </w:p>
        </w:tc>
        <w:tc>
          <w:tcPr>
            <w:tcW w:w="992" w:type="dxa"/>
            <w:noWrap/>
            <w:hideMark/>
          </w:tcPr>
          <w:p w:rsidR="00092C8D" w:rsidRPr="0013713E" w:rsidRDefault="00092C8D" w:rsidP="00092C8D">
            <w:pPr>
              <w:spacing w:after="0" w:line="240" w:lineRule="auto"/>
              <w:jc w:val="center"/>
              <w:rPr>
                <w:sz w:val="20"/>
                <w:szCs w:val="20"/>
              </w:rPr>
            </w:pPr>
            <w:r w:rsidRPr="0013713E">
              <w:rPr>
                <w:sz w:val="20"/>
                <w:szCs w:val="20"/>
              </w:rPr>
              <w:t>1288</w:t>
            </w:r>
          </w:p>
        </w:tc>
      </w:tr>
      <w:tr w:rsidR="00092C8D" w:rsidRPr="0013713E" w:rsidTr="00092C8D">
        <w:trPr>
          <w:trHeight w:val="315"/>
        </w:trPr>
        <w:tc>
          <w:tcPr>
            <w:tcW w:w="704" w:type="dxa"/>
            <w:noWrap/>
            <w:hideMark/>
          </w:tcPr>
          <w:p w:rsidR="00092C8D" w:rsidRPr="0013713E" w:rsidRDefault="00092C8D" w:rsidP="00092C8D">
            <w:pPr>
              <w:spacing w:after="0" w:line="240" w:lineRule="auto"/>
              <w:rPr>
                <w:sz w:val="20"/>
                <w:szCs w:val="20"/>
              </w:rPr>
            </w:pPr>
            <w:r w:rsidRPr="0013713E">
              <w:rPr>
                <w:sz w:val="20"/>
                <w:szCs w:val="20"/>
              </w:rPr>
              <w:t>2</w:t>
            </w:r>
          </w:p>
        </w:tc>
        <w:tc>
          <w:tcPr>
            <w:tcW w:w="709" w:type="dxa"/>
            <w:noWrap/>
            <w:hideMark/>
          </w:tcPr>
          <w:p w:rsidR="00092C8D" w:rsidRPr="0013713E" w:rsidRDefault="00092C8D" w:rsidP="00092C8D">
            <w:pPr>
              <w:spacing w:after="0" w:line="240" w:lineRule="auto"/>
              <w:rPr>
                <w:sz w:val="20"/>
                <w:szCs w:val="20"/>
              </w:rPr>
            </w:pPr>
            <w:r w:rsidRPr="0013713E">
              <w:rPr>
                <w:sz w:val="20"/>
                <w:szCs w:val="20"/>
              </w:rPr>
              <w:t>0.1</w:t>
            </w:r>
          </w:p>
        </w:tc>
        <w:tc>
          <w:tcPr>
            <w:tcW w:w="1701" w:type="dxa"/>
            <w:noWrap/>
            <w:hideMark/>
          </w:tcPr>
          <w:p w:rsidR="00092C8D" w:rsidRPr="0013713E" w:rsidRDefault="00092C8D" w:rsidP="00092C8D">
            <w:pPr>
              <w:spacing w:after="0" w:line="240" w:lineRule="auto"/>
              <w:rPr>
                <w:sz w:val="20"/>
                <w:szCs w:val="20"/>
              </w:rPr>
            </w:pPr>
            <w:r w:rsidRPr="0013713E">
              <w:rPr>
                <w:sz w:val="20"/>
                <w:szCs w:val="20"/>
              </w:rPr>
              <w:t>Sef tura</w:t>
            </w:r>
          </w:p>
        </w:tc>
        <w:tc>
          <w:tcPr>
            <w:tcW w:w="1418" w:type="dxa"/>
            <w:noWrap/>
            <w:hideMark/>
          </w:tcPr>
          <w:p w:rsidR="00092C8D" w:rsidRPr="0013713E" w:rsidRDefault="00092C8D" w:rsidP="00092C8D">
            <w:pPr>
              <w:spacing w:after="0" w:line="240" w:lineRule="auto"/>
              <w:jc w:val="center"/>
              <w:rPr>
                <w:sz w:val="20"/>
                <w:szCs w:val="20"/>
              </w:rPr>
            </w:pPr>
            <w:r w:rsidRPr="0013713E">
              <w:rPr>
                <w:sz w:val="20"/>
                <w:szCs w:val="20"/>
              </w:rPr>
              <w:t>L-L</w:t>
            </w:r>
          </w:p>
        </w:tc>
        <w:tc>
          <w:tcPr>
            <w:tcW w:w="1275" w:type="dxa"/>
            <w:noWrap/>
            <w:hideMark/>
          </w:tcPr>
          <w:p w:rsidR="00092C8D" w:rsidRPr="0013713E" w:rsidRDefault="00092C8D" w:rsidP="00092C8D">
            <w:pPr>
              <w:spacing w:after="0" w:line="240" w:lineRule="auto"/>
              <w:jc w:val="center"/>
              <w:rPr>
                <w:sz w:val="20"/>
                <w:szCs w:val="20"/>
              </w:rPr>
            </w:pPr>
            <w:r w:rsidRPr="0013713E">
              <w:rPr>
                <w:sz w:val="20"/>
                <w:szCs w:val="20"/>
              </w:rPr>
              <w:t>24</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43</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180</w:t>
            </w:r>
          </w:p>
        </w:tc>
        <w:tc>
          <w:tcPr>
            <w:tcW w:w="850" w:type="dxa"/>
            <w:noWrap/>
            <w:hideMark/>
          </w:tcPr>
          <w:p w:rsidR="00092C8D" w:rsidRPr="0013713E" w:rsidRDefault="00092C8D" w:rsidP="00092C8D">
            <w:pPr>
              <w:spacing w:after="0" w:line="240" w:lineRule="auto"/>
              <w:jc w:val="center"/>
              <w:rPr>
                <w:sz w:val="20"/>
                <w:szCs w:val="20"/>
              </w:rPr>
            </w:pPr>
            <w:r w:rsidRPr="0013713E">
              <w:rPr>
                <w:sz w:val="20"/>
                <w:szCs w:val="20"/>
              </w:rPr>
              <w:t>223</w:t>
            </w:r>
          </w:p>
        </w:tc>
        <w:tc>
          <w:tcPr>
            <w:tcW w:w="992" w:type="dxa"/>
            <w:noWrap/>
            <w:hideMark/>
          </w:tcPr>
          <w:p w:rsidR="00092C8D" w:rsidRPr="0013713E" w:rsidRDefault="00092C8D" w:rsidP="00092C8D">
            <w:pPr>
              <w:spacing w:after="0" w:line="240" w:lineRule="auto"/>
              <w:jc w:val="center"/>
              <w:rPr>
                <w:sz w:val="20"/>
                <w:szCs w:val="20"/>
              </w:rPr>
            </w:pPr>
            <w:r w:rsidRPr="0013713E">
              <w:rPr>
                <w:sz w:val="20"/>
                <w:szCs w:val="20"/>
              </w:rPr>
              <w:t>5352</w:t>
            </w:r>
          </w:p>
        </w:tc>
      </w:tr>
      <w:tr w:rsidR="00092C8D" w:rsidRPr="0013713E" w:rsidTr="00092C8D">
        <w:trPr>
          <w:trHeight w:val="315"/>
        </w:trPr>
        <w:tc>
          <w:tcPr>
            <w:tcW w:w="704" w:type="dxa"/>
            <w:noWrap/>
            <w:hideMark/>
          </w:tcPr>
          <w:p w:rsidR="00092C8D" w:rsidRPr="0013713E" w:rsidRDefault="00092C8D" w:rsidP="00092C8D">
            <w:pPr>
              <w:spacing w:after="0" w:line="240" w:lineRule="auto"/>
              <w:rPr>
                <w:sz w:val="20"/>
                <w:szCs w:val="20"/>
              </w:rPr>
            </w:pPr>
            <w:r w:rsidRPr="0013713E">
              <w:rPr>
                <w:sz w:val="20"/>
                <w:szCs w:val="20"/>
              </w:rPr>
              <w:t>3</w:t>
            </w:r>
          </w:p>
        </w:tc>
        <w:tc>
          <w:tcPr>
            <w:tcW w:w="709" w:type="dxa"/>
            <w:noWrap/>
            <w:hideMark/>
          </w:tcPr>
          <w:p w:rsidR="00092C8D" w:rsidRPr="0013713E" w:rsidRDefault="00092C8D" w:rsidP="00092C8D">
            <w:pPr>
              <w:spacing w:after="0" w:line="240" w:lineRule="auto"/>
              <w:rPr>
                <w:sz w:val="20"/>
                <w:szCs w:val="20"/>
              </w:rPr>
            </w:pPr>
            <w:r w:rsidRPr="0013713E">
              <w:rPr>
                <w:sz w:val="20"/>
                <w:szCs w:val="20"/>
              </w:rPr>
              <w:t>1</w:t>
            </w:r>
          </w:p>
        </w:tc>
        <w:tc>
          <w:tcPr>
            <w:tcW w:w="1701" w:type="dxa"/>
            <w:noWrap/>
            <w:hideMark/>
          </w:tcPr>
          <w:p w:rsidR="00092C8D" w:rsidRPr="0013713E" w:rsidRDefault="00092C8D" w:rsidP="00092C8D">
            <w:pPr>
              <w:spacing w:after="0" w:line="240" w:lineRule="auto"/>
              <w:rPr>
                <w:sz w:val="20"/>
                <w:szCs w:val="20"/>
              </w:rPr>
            </w:pPr>
            <w:r w:rsidRPr="0013713E">
              <w:rPr>
                <w:sz w:val="20"/>
                <w:szCs w:val="20"/>
              </w:rPr>
              <w:t>Permanent Fix</w:t>
            </w:r>
          </w:p>
        </w:tc>
        <w:tc>
          <w:tcPr>
            <w:tcW w:w="1418" w:type="dxa"/>
            <w:noWrap/>
            <w:hideMark/>
          </w:tcPr>
          <w:p w:rsidR="00092C8D" w:rsidRPr="0013713E" w:rsidRDefault="00092C8D" w:rsidP="00092C8D">
            <w:pPr>
              <w:spacing w:after="0" w:line="240" w:lineRule="auto"/>
              <w:jc w:val="center"/>
              <w:rPr>
                <w:sz w:val="20"/>
                <w:szCs w:val="20"/>
              </w:rPr>
            </w:pPr>
            <w:r w:rsidRPr="0013713E">
              <w:rPr>
                <w:sz w:val="20"/>
                <w:szCs w:val="20"/>
              </w:rPr>
              <w:t>L-L</w:t>
            </w:r>
          </w:p>
        </w:tc>
        <w:tc>
          <w:tcPr>
            <w:tcW w:w="1275" w:type="dxa"/>
            <w:noWrap/>
            <w:hideMark/>
          </w:tcPr>
          <w:p w:rsidR="00092C8D" w:rsidRPr="0013713E" w:rsidRDefault="00092C8D" w:rsidP="00092C8D">
            <w:pPr>
              <w:spacing w:after="0" w:line="240" w:lineRule="auto"/>
              <w:jc w:val="center"/>
              <w:rPr>
                <w:sz w:val="20"/>
                <w:szCs w:val="20"/>
              </w:rPr>
            </w:pPr>
            <w:r w:rsidRPr="0013713E">
              <w:rPr>
                <w:sz w:val="20"/>
                <w:szCs w:val="20"/>
              </w:rPr>
              <w:t>24</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43</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180</w:t>
            </w:r>
          </w:p>
        </w:tc>
        <w:tc>
          <w:tcPr>
            <w:tcW w:w="850" w:type="dxa"/>
            <w:noWrap/>
            <w:hideMark/>
          </w:tcPr>
          <w:p w:rsidR="00092C8D" w:rsidRPr="0013713E" w:rsidRDefault="00092C8D" w:rsidP="00092C8D">
            <w:pPr>
              <w:spacing w:after="0" w:line="240" w:lineRule="auto"/>
              <w:jc w:val="center"/>
              <w:rPr>
                <w:sz w:val="20"/>
                <w:szCs w:val="20"/>
              </w:rPr>
            </w:pPr>
            <w:r w:rsidRPr="0013713E">
              <w:rPr>
                <w:sz w:val="20"/>
                <w:szCs w:val="20"/>
              </w:rPr>
              <w:t>223</w:t>
            </w:r>
          </w:p>
        </w:tc>
        <w:tc>
          <w:tcPr>
            <w:tcW w:w="992" w:type="dxa"/>
            <w:noWrap/>
            <w:hideMark/>
          </w:tcPr>
          <w:p w:rsidR="00092C8D" w:rsidRPr="0013713E" w:rsidRDefault="00092C8D" w:rsidP="00092C8D">
            <w:pPr>
              <w:spacing w:after="0" w:line="240" w:lineRule="auto"/>
              <w:jc w:val="center"/>
              <w:rPr>
                <w:sz w:val="20"/>
                <w:szCs w:val="20"/>
              </w:rPr>
            </w:pPr>
            <w:r w:rsidRPr="0013713E">
              <w:rPr>
                <w:sz w:val="20"/>
                <w:szCs w:val="20"/>
              </w:rPr>
              <w:t>5352</w:t>
            </w:r>
          </w:p>
        </w:tc>
      </w:tr>
      <w:tr w:rsidR="00092C8D" w:rsidRPr="0013713E" w:rsidTr="00092C8D">
        <w:trPr>
          <w:trHeight w:val="315"/>
        </w:trPr>
        <w:tc>
          <w:tcPr>
            <w:tcW w:w="704" w:type="dxa"/>
            <w:noWrap/>
            <w:hideMark/>
          </w:tcPr>
          <w:p w:rsidR="00092C8D" w:rsidRPr="0013713E" w:rsidRDefault="00092C8D" w:rsidP="00092C8D">
            <w:pPr>
              <w:spacing w:after="0" w:line="240" w:lineRule="auto"/>
              <w:rPr>
                <w:sz w:val="20"/>
                <w:szCs w:val="20"/>
              </w:rPr>
            </w:pPr>
            <w:r w:rsidRPr="0013713E">
              <w:rPr>
                <w:sz w:val="20"/>
                <w:szCs w:val="20"/>
              </w:rPr>
              <w:t>4</w:t>
            </w:r>
          </w:p>
        </w:tc>
        <w:tc>
          <w:tcPr>
            <w:tcW w:w="709" w:type="dxa"/>
            <w:noWrap/>
            <w:hideMark/>
          </w:tcPr>
          <w:p w:rsidR="00092C8D" w:rsidRPr="0013713E" w:rsidRDefault="00092C8D" w:rsidP="00092C8D">
            <w:pPr>
              <w:spacing w:after="0" w:line="240" w:lineRule="auto"/>
              <w:rPr>
                <w:sz w:val="20"/>
                <w:szCs w:val="20"/>
              </w:rPr>
            </w:pPr>
            <w:r w:rsidRPr="0013713E">
              <w:rPr>
                <w:sz w:val="20"/>
                <w:szCs w:val="20"/>
              </w:rPr>
              <w:t>2</w:t>
            </w:r>
          </w:p>
        </w:tc>
        <w:tc>
          <w:tcPr>
            <w:tcW w:w="1701" w:type="dxa"/>
            <w:noWrap/>
            <w:hideMark/>
          </w:tcPr>
          <w:p w:rsidR="00092C8D" w:rsidRPr="0013713E" w:rsidRDefault="00092C8D" w:rsidP="00092C8D">
            <w:pPr>
              <w:spacing w:after="0" w:line="240" w:lineRule="auto"/>
              <w:rPr>
                <w:sz w:val="20"/>
                <w:szCs w:val="20"/>
              </w:rPr>
            </w:pPr>
            <w:r w:rsidRPr="0013713E">
              <w:rPr>
                <w:sz w:val="20"/>
                <w:szCs w:val="20"/>
              </w:rPr>
              <w:t>Permanent Fix</w:t>
            </w:r>
          </w:p>
        </w:tc>
        <w:tc>
          <w:tcPr>
            <w:tcW w:w="1418" w:type="dxa"/>
            <w:noWrap/>
            <w:hideMark/>
          </w:tcPr>
          <w:p w:rsidR="00092C8D" w:rsidRPr="0013713E" w:rsidRDefault="00092C8D" w:rsidP="00092C8D">
            <w:pPr>
              <w:spacing w:after="0" w:line="240" w:lineRule="auto"/>
              <w:jc w:val="center"/>
              <w:rPr>
                <w:sz w:val="20"/>
                <w:szCs w:val="20"/>
              </w:rPr>
            </w:pPr>
            <w:r w:rsidRPr="0013713E">
              <w:rPr>
                <w:sz w:val="20"/>
                <w:szCs w:val="20"/>
              </w:rPr>
              <w:t>L-L</w:t>
            </w:r>
          </w:p>
        </w:tc>
        <w:tc>
          <w:tcPr>
            <w:tcW w:w="1275" w:type="dxa"/>
            <w:noWrap/>
            <w:hideMark/>
          </w:tcPr>
          <w:p w:rsidR="00092C8D" w:rsidRPr="0013713E" w:rsidRDefault="00092C8D" w:rsidP="00092C8D">
            <w:pPr>
              <w:spacing w:after="0" w:line="240" w:lineRule="auto"/>
              <w:jc w:val="center"/>
              <w:rPr>
                <w:sz w:val="20"/>
                <w:szCs w:val="20"/>
              </w:rPr>
            </w:pPr>
            <w:r w:rsidRPr="0013713E">
              <w:rPr>
                <w:sz w:val="20"/>
                <w:szCs w:val="20"/>
              </w:rPr>
              <w:t>24</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43</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180</w:t>
            </w:r>
          </w:p>
        </w:tc>
        <w:tc>
          <w:tcPr>
            <w:tcW w:w="850" w:type="dxa"/>
            <w:noWrap/>
            <w:hideMark/>
          </w:tcPr>
          <w:p w:rsidR="00092C8D" w:rsidRPr="0013713E" w:rsidRDefault="00092C8D" w:rsidP="00092C8D">
            <w:pPr>
              <w:spacing w:after="0" w:line="240" w:lineRule="auto"/>
              <w:jc w:val="center"/>
              <w:rPr>
                <w:sz w:val="20"/>
                <w:szCs w:val="20"/>
              </w:rPr>
            </w:pPr>
            <w:r w:rsidRPr="0013713E">
              <w:rPr>
                <w:sz w:val="20"/>
                <w:szCs w:val="20"/>
              </w:rPr>
              <w:t>223</w:t>
            </w:r>
          </w:p>
        </w:tc>
        <w:tc>
          <w:tcPr>
            <w:tcW w:w="992" w:type="dxa"/>
            <w:noWrap/>
            <w:hideMark/>
          </w:tcPr>
          <w:p w:rsidR="00092C8D" w:rsidRPr="0013713E" w:rsidRDefault="00092C8D" w:rsidP="00092C8D">
            <w:pPr>
              <w:spacing w:after="0" w:line="240" w:lineRule="auto"/>
              <w:jc w:val="center"/>
              <w:rPr>
                <w:sz w:val="20"/>
                <w:szCs w:val="20"/>
              </w:rPr>
            </w:pPr>
            <w:r w:rsidRPr="0013713E">
              <w:rPr>
                <w:sz w:val="20"/>
                <w:szCs w:val="20"/>
              </w:rPr>
              <w:t>5352</w:t>
            </w:r>
          </w:p>
        </w:tc>
      </w:tr>
      <w:tr w:rsidR="00092C8D" w:rsidRPr="0013713E" w:rsidTr="00092C8D">
        <w:trPr>
          <w:trHeight w:val="315"/>
        </w:trPr>
        <w:tc>
          <w:tcPr>
            <w:tcW w:w="704" w:type="dxa"/>
            <w:noWrap/>
            <w:hideMark/>
          </w:tcPr>
          <w:p w:rsidR="00092C8D" w:rsidRPr="0013713E" w:rsidRDefault="00092C8D" w:rsidP="00092C8D">
            <w:pPr>
              <w:spacing w:after="0" w:line="240" w:lineRule="auto"/>
              <w:rPr>
                <w:sz w:val="20"/>
                <w:szCs w:val="20"/>
              </w:rPr>
            </w:pPr>
            <w:r w:rsidRPr="0013713E">
              <w:rPr>
                <w:sz w:val="20"/>
                <w:szCs w:val="20"/>
              </w:rPr>
              <w:t>5</w:t>
            </w:r>
          </w:p>
        </w:tc>
        <w:tc>
          <w:tcPr>
            <w:tcW w:w="709" w:type="dxa"/>
            <w:noWrap/>
            <w:hideMark/>
          </w:tcPr>
          <w:p w:rsidR="00092C8D" w:rsidRPr="0013713E" w:rsidRDefault="00092C8D" w:rsidP="00092C8D">
            <w:pPr>
              <w:spacing w:after="0" w:line="240" w:lineRule="auto"/>
              <w:rPr>
                <w:sz w:val="20"/>
                <w:szCs w:val="20"/>
              </w:rPr>
            </w:pPr>
            <w:r w:rsidRPr="0013713E">
              <w:rPr>
                <w:sz w:val="20"/>
                <w:szCs w:val="20"/>
              </w:rPr>
              <w:t>3</w:t>
            </w:r>
          </w:p>
        </w:tc>
        <w:tc>
          <w:tcPr>
            <w:tcW w:w="1701" w:type="dxa"/>
            <w:noWrap/>
            <w:hideMark/>
          </w:tcPr>
          <w:p w:rsidR="00092C8D" w:rsidRPr="0013713E" w:rsidRDefault="00092C8D" w:rsidP="00092C8D">
            <w:pPr>
              <w:spacing w:after="0" w:line="240" w:lineRule="auto"/>
              <w:rPr>
                <w:sz w:val="20"/>
                <w:szCs w:val="20"/>
              </w:rPr>
            </w:pPr>
            <w:r w:rsidRPr="0013713E">
              <w:rPr>
                <w:sz w:val="20"/>
                <w:szCs w:val="20"/>
              </w:rPr>
              <w:t>Permanent Fix</w:t>
            </w:r>
          </w:p>
        </w:tc>
        <w:tc>
          <w:tcPr>
            <w:tcW w:w="1418" w:type="dxa"/>
            <w:noWrap/>
            <w:hideMark/>
          </w:tcPr>
          <w:p w:rsidR="00092C8D" w:rsidRPr="0013713E" w:rsidRDefault="00092C8D" w:rsidP="00092C8D">
            <w:pPr>
              <w:spacing w:after="0" w:line="240" w:lineRule="auto"/>
              <w:jc w:val="center"/>
              <w:rPr>
                <w:sz w:val="20"/>
                <w:szCs w:val="20"/>
              </w:rPr>
            </w:pPr>
            <w:r w:rsidRPr="0013713E">
              <w:rPr>
                <w:sz w:val="20"/>
                <w:szCs w:val="20"/>
              </w:rPr>
              <w:t>L-L</w:t>
            </w:r>
          </w:p>
        </w:tc>
        <w:tc>
          <w:tcPr>
            <w:tcW w:w="1275" w:type="dxa"/>
            <w:noWrap/>
            <w:hideMark/>
          </w:tcPr>
          <w:p w:rsidR="00092C8D" w:rsidRPr="0013713E" w:rsidRDefault="00092C8D" w:rsidP="00092C8D">
            <w:pPr>
              <w:spacing w:after="0" w:line="240" w:lineRule="auto"/>
              <w:jc w:val="center"/>
              <w:rPr>
                <w:sz w:val="20"/>
                <w:szCs w:val="20"/>
              </w:rPr>
            </w:pPr>
            <w:r w:rsidRPr="0013713E">
              <w:rPr>
                <w:sz w:val="20"/>
                <w:szCs w:val="20"/>
              </w:rPr>
              <w:t>24</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43</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180</w:t>
            </w:r>
          </w:p>
        </w:tc>
        <w:tc>
          <w:tcPr>
            <w:tcW w:w="850" w:type="dxa"/>
            <w:noWrap/>
            <w:hideMark/>
          </w:tcPr>
          <w:p w:rsidR="00092C8D" w:rsidRPr="0013713E" w:rsidRDefault="00092C8D" w:rsidP="00092C8D">
            <w:pPr>
              <w:spacing w:after="0" w:line="240" w:lineRule="auto"/>
              <w:jc w:val="center"/>
              <w:rPr>
                <w:sz w:val="20"/>
                <w:szCs w:val="20"/>
              </w:rPr>
            </w:pPr>
            <w:r w:rsidRPr="0013713E">
              <w:rPr>
                <w:sz w:val="20"/>
                <w:szCs w:val="20"/>
              </w:rPr>
              <w:t>223</w:t>
            </w:r>
          </w:p>
        </w:tc>
        <w:tc>
          <w:tcPr>
            <w:tcW w:w="992" w:type="dxa"/>
            <w:noWrap/>
            <w:hideMark/>
          </w:tcPr>
          <w:p w:rsidR="00092C8D" w:rsidRPr="0013713E" w:rsidRDefault="00092C8D" w:rsidP="00092C8D">
            <w:pPr>
              <w:spacing w:after="0" w:line="240" w:lineRule="auto"/>
              <w:jc w:val="center"/>
              <w:rPr>
                <w:sz w:val="20"/>
                <w:szCs w:val="20"/>
              </w:rPr>
            </w:pPr>
            <w:r w:rsidRPr="0013713E">
              <w:rPr>
                <w:sz w:val="20"/>
                <w:szCs w:val="20"/>
              </w:rPr>
              <w:t>5352</w:t>
            </w:r>
          </w:p>
        </w:tc>
      </w:tr>
      <w:tr w:rsidR="00092C8D" w:rsidRPr="0013713E" w:rsidTr="00092C8D">
        <w:trPr>
          <w:trHeight w:val="315"/>
        </w:trPr>
        <w:tc>
          <w:tcPr>
            <w:tcW w:w="704" w:type="dxa"/>
            <w:noWrap/>
            <w:hideMark/>
          </w:tcPr>
          <w:p w:rsidR="00092C8D" w:rsidRPr="0013713E" w:rsidRDefault="00092C8D" w:rsidP="00092C8D">
            <w:pPr>
              <w:spacing w:after="0" w:line="240" w:lineRule="auto"/>
              <w:rPr>
                <w:sz w:val="20"/>
                <w:szCs w:val="20"/>
              </w:rPr>
            </w:pPr>
            <w:r w:rsidRPr="0013713E">
              <w:rPr>
                <w:sz w:val="20"/>
                <w:szCs w:val="20"/>
              </w:rPr>
              <w:t>6</w:t>
            </w:r>
          </w:p>
        </w:tc>
        <w:tc>
          <w:tcPr>
            <w:tcW w:w="709" w:type="dxa"/>
            <w:noWrap/>
            <w:hideMark/>
          </w:tcPr>
          <w:p w:rsidR="00092C8D" w:rsidRPr="0013713E" w:rsidRDefault="00092C8D" w:rsidP="00092C8D">
            <w:pPr>
              <w:spacing w:after="0" w:line="240" w:lineRule="auto"/>
              <w:rPr>
                <w:sz w:val="20"/>
                <w:szCs w:val="20"/>
              </w:rPr>
            </w:pPr>
            <w:r w:rsidRPr="0013713E">
              <w:rPr>
                <w:sz w:val="20"/>
                <w:szCs w:val="20"/>
              </w:rPr>
              <w:t>4</w:t>
            </w:r>
          </w:p>
        </w:tc>
        <w:tc>
          <w:tcPr>
            <w:tcW w:w="1701" w:type="dxa"/>
            <w:noWrap/>
            <w:hideMark/>
          </w:tcPr>
          <w:p w:rsidR="00092C8D" w:rsidRPr="0013713E" w:rsidRDefault="00092C8D" w:rsidP="00092C8D">
            <w:pPr>
              <w:spacing w:after="0" w:line="240" w:lineRule="auto"/>
              <w:rPr>
                <w:sz w:val="20"/>
                <w:szCs w:val="20"/>
              </w:rPr>
            </w:pPr>
            <w:r w:rsidRPr="0013713E">
              <w:rPr>
                <w:sz w:val="20"/>
                <w:szCs w:val="20"/>
              </w:rPr>
              <w:t>Permanent Fix</w:t>
            </w:r>
          </w:p>
        </w:tc>
        <w:tc>
          <w:tcPr>
            <w:tcW w:w="1418" w:type="dxa"/>
            <w:noWrap/>
            <w:hideMark/>
          </w:tcPr>
          <w:p w:rsidR="00092C8D" w:rsidRPr="0013713E" w:rsidRDefault="00092C8D" w:rsidP="00092C8D">
            <w:pPr>
              <w:spacing w:after="0" w:line="240" w:lineRule="auto"/>
              <w:jc w:val="center"/>
              <w:rPr>
                <w:sz w:val="20"/>
                <w:szCs w:val="20"/>
              </w:rPr>
            </w:pPr>
            <w:r w:rsidRPr="0013713E">
              <w:rPr>
                <w:sz w:val="20"/>
                <w:szCs w:val="20"/>
              </w:rPr>
              <w:t>L-L</w:t>
            </w:r>
          </w:p>
        </w:tc>
        <w:tc>
          <w:tcPr>
            <w:tcW w:w="1275" w:type="dxa"/>
            <w:noWrap/>
            <w:hideMark/>
          </w:tcPr>
          <w:p w:rsidR="00092C8D" w:rsidRPr="0013713E" w:rsidRDefault="00092C8D" w:rsidP="00092C8D">
            <w:pPr>
              <w:spacing w:after="0" w:line="240" w:lineRule="auto"/>
              <w:jc w:val="center"/>
              <w:rPr>
                <w:sz w:val="20"/>
                <w:szCs w:val="20"/>
              </w:rPr>
            </w:pPr>
            <w:r w:rsidRPr="0013713E">
              <w:rPr>
                <w:sz w:val="20"/>
                <w:szCs w:val="20"/>
              </w:rPr>
              <w:t>24</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43</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180</w:t>
            </w:r>
          </w:p>
        </w:tc>
        <w:tc>
          <w:tcPr>
            <w:tcW w:w="850" w:type="dxa"/>
            <w:noWrap/>
            <w:hideMark/>
          </w:tcPr>
          <w:p w:rsidR="00092C8D" w:rsidRPr="0013713E" w:rsidRDefault="00092C8D" w:rsidP="00092C8D">
            <w:pPr>
              <w:spacing w:after="0" w:line="240" w:lineRule="auto"/>
              <w:jc w:val="center"/>
              <w:rPr>
                <w:sz w:val="20"/>
                <w:szCs w:val="20"/>
              </w:rPr>
            </w:pPr>
            <w:r w:rsidRPr="0013713E">
              <w:rPr>
                <w:sz w:val="20"/>
                <w:szCs w:val="20"/>
              </w:rPr>
              <w:t>223</w:t>
            </w:r>
          </w:p>
        </w:tc>
        <w:tc>
          <w:tcPr>
            <w:tcW w:w="992" w:type="dxa"/>
            <w:noWrap/>
            <w:hideMark/>
          </w:tcPr>
          <w:p w:rsidR="00092C8D" w:rsidRPr="0013713E" w:rsidRDefault="00092C8D" w:rsidP="00092C8D">
            <w:pPr>
              <w:spacing w:after="0" w:line="240" w:lineRule="auto"/>
              <w:jc w:val="center"/>
              <w:rPr>
                <w:sz w:val="20"/>
                <w:szCs w:val="20"/>
              </w:rPr>
            </w:pPr>
            <w:r w:rsidRPr="0013713E">
              <w:rPr>
                <w:sz w:val="20"/>
                <w:szCs w:val="20"/>
              </w:rPr>
              <w:t>5352</w:t>
            </w:r>
          </w:p>
        </w:tc>
      </w:tr>
      <w:tr w:rsidR="00092C8D" w:rsidRPr="0013713E" w:rsidTr="00092C8D">
        <w:trPr>
          <w:trHeight w:val="315"/>
        </w:trPr>
        <w:tc>
          <w:tcPr>
            <w:tcW w:w="704" w:type="dxa"/>
            <w:noWrap/>
            <w:hideMark/>
          </w:tcPr>
          <w:p w:rsidR="00092C8D" w:rsidRPr="0013713E" w:rsidRDefault="00092C8D" w:rsidP="00092C8D">
            <w:pPr>
              <w:spacing w:after="0" w:line="240" w:lineRule="auto"/>
              <w:rPr>
                <w:sz w:val="20"/>
                <w:szCs w:val="20"/>
              </w:rPr>
            </w:pPr>
            <w:r w:rsidRPr="0013713E">
              <w:rPr>
                <w:sz w:val="20"/>
                <w:szCs w:val="20"/>
              </w:rPr>
              <w:t>7</w:t>
            </w:r>
          </w:p>
        </w:tc>
        <w:tc>
          <w:tcPr>
            <w:tcW w:w="709" w:type="dxa"/>
            <w:noWrap/>
            <w:hideMark/>
          </w:tcPr>
          <w:p w:rsidR="00092C8D" w:rsidRPr="0013713E" w:rsidRDefault="00092C8D" w:rsidP="00092C8D">
            <w:pPr>
              <w:spacing w:after="0" w:line="240" w:lineRule="auto"/>
              <w:rPr>
                <w:sz w:val="20"/>
                <w:szCs w:val="20"/>
              </w:rPr>
            </w:pPr>
            <w:r w:rsidRPr="0013713E">
              <w:rPr>
                <w:sz w:val="20"/>
                <w:szCs w:val="20"/>
              </w:rPr>
              <w:t>5</w:t>
            </w:r>
          </w:p>
        </w:tc>
        <w:tc>
          <w:tcPr>
            <w:tcW w:w="1701" w:type="dxa"/>
            <w:noWrap/>
            <w:hideMark/>
          </w:tcPr>
          <w:p w:rsidR="00092C8D" w:rsidRPr="0013713E" w:rsidRDefault="00092C8D" w:rsidP="00092C8D">
            <w:pPr>
              <w:spacing w:after="0" w:line="240" w:lineRule="auto"/>
              <w:rPr>
                <w:sz w:val="20"/>
                <w:szCs w:val="20"/>
              </w:rPr>
            </w:pPr>
            <w:r w:rsidRPr="0013713E">
              <w:rPr>
                <w:sz w:val="20"/>
                <w:szCs w:val="20"/>
              </w:rPr>
              <w:t>Permanent Mob</w:t>
            </w:r>
          </w:p>
        </w:tc>
        <w:tc>
          <w:tcPr>
            <w:tcW w:w="1418" w:type="dxa"/>
            <w:noWrap/>
            <w:hideMark/>
          </w:tcPr>
          <w:p w:rsidR="00092C8D" w:rsidRPr="0013713E" w:rsidRDefault="00092C8D" w:rsidP="00092C8D">
            <w:pPr>
              <w:spacing w:after="0" w:line="240" w:lineRule="auto"/>
              <w:jc w:val="center"/>
              <w:rPr>
                <w:sz w:val="20"/>
                <w:szCs w:val="20"/>
              </w:rPr>
            </w:pPr>
            <w:r w:rsidRPr="0013713E">
              <w:rPr>
                <w:sz w:val="20"/>
                <w:szCs w:val="20"/>
              </w:rPr>
              <w:t>L-L</w:t>
            </w:r>
          </w:p>
        </w:tc>
        <w:tc>
          <w:tcPr>
            <w:tcW w:w="1275" w:type="dxa"/>
            <w:noWrap/>
            <w:hideMark/>
          </w:tcPr>
          <w:p w:rsidR="00092C8D" w:rsidRPr="0013713E" w:rsidRDefault="00092C8D" w:rsidP="00092C8D">
            <w:pPr>
              <w:spacing w:after="0" w:line="240" w:lineRule="auto"/>
              <w:jc w:val="center"/>
              <w:rPr>
                <w:sz w:val="20"/>
                <w:szCs w:val="20"/>
              </w:rPr>
            </w:pPr>
            <w:r w:rsidRPr="0013713E">
              <w:rPr>
                <w:sz w:val="20"/>
                <w:szCs w:val="20"/>
              </w:rPr>
              <w:t>24</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43</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180</w:t>
            </w:r>
          </w:p>
        </w:tc>
        <w:tc>
          <w:tcPr>
            <w:tcW w:w="850" w:type="dxa"/>
            <w:noWrap/>
            <w:hideMark/>
          </w:tcPr>
          <w:p w:rsidR="00092C8D" w:rsidRPr="0013713E" w:rsidRDefault="00092C8D" w:rsidP="00092C8D">
            <w:pPr>
              <w:spacing w:after="0" w:line="240" w:lineRule="auto"/>
              <w:jc w:val="center"/>
              <w:rPr>
                <w:sz w:val="20"/>
                <w:szCs w:val="20"/>
              </w:rPr>
            </w:pPr>
            <w:r w:rsidRPr="0013713E">
              <w:rPr>
                <w:sz w:val="20"/>
                <w:szCs w:val="20"/>
              </w:rPr>
              <w:t>223</w:t>
            </w:r>
          </w:p>
        </w:tc>
        <w:tc>
          <w:tcPr>
            <w:tcW w:w="992" w:type="dxa"/>
            <w:noWrap/>
            <w:hideMark/>
          </w:tcPr>
          <w:p w:rsidR="00092C8D" w:rsidRPr="0013713E" w:rsidRDefault="00092C8D" w:rsidP="00092C8D">
            <w:pPr>
              <w:spacing w:after="0" w:line="240" w:lineRule="auto"/>
              <w:jc w:val="center"/>
              <w:rPr>
                <w:sz w:val="20"/>
                <w:szCs w:val="20"/>
              </w:rPr>
            </w:pPr>
            <w:r w:rsidRPr="0013713E">
              <w:rPr>
                <w:sz w:val="20"/>
                <w:szCs w:val="20"/>
              </w:rPr>
              <w:t>5352</w:t>
            </w:r>
          </w:p>
        </w:tc>
      </w:tr>
      <w:tr w:rsidR="00092C8D" w:rsidRPr="0013713E" w:rsidTr="00092C8D">
        <w:trPr>
          <w:trHeight w:val="315"/>
        </w:trPr>
        <w:tc>
          <w:tcPr>
            <w:tcW w:w="704" w:type="dxa"/>
            <w:noWrap/>
            <w:hideMark/>
          </w:tcPr>
          <w:p w:rsidR="00092C8D" w:rsidRPr="0013713E" w:rsidRDefault="00092C8D" w:rsidP="00092C8D">
            <w:pPr>
              <w:spacing w:after="0" w:line="240" w:lineRule="auto"/>
              <w:rPr>
                <w:sz w:val="20"/>
                <w:szCs w:val="20"/>
              </w:rPr>
            </w:pPr>
            <w:r w:rsidRPr="0013713E">
              <w:rPr>
                <w:sz w:val="20"/>
                <w:szCs w:val="20"/>
              </w:rPr>
              <w:t>8</w:t>
            </w:r>
          </w:p>
        </w:tc>
        <w:tc>
          <w:tcPr>
            <w:tcW w:w="709" w:type="dxa"/>
            <w:noWrap/>
            <w:hideMark/>
          </w:tcPr>
          <w:p w:rsidR="00092C8D" w:rsidRPr="0013713E" w:rsidRDefault="00092C8D" w:rsidP="00092C8D">
            <w:pPr>
              <w:spacing w:after="0" w:line="240" w:lineRule="auto"/>
              <w:rPr>
                <w:sz w:val="20"/>
                <w:szCs w:val="20"/>
              </w:rPr>
            </w:pPr>
            <w:r w:rsidRPr="0013713E">
              <w:rPr>
                <w:sz w:val="20"/>
                <w:szCs w:val="20"/>
              </w:rPr>
              <w:t>6</w:t>
            </w:r>
          </w:p>
        </w:tc>
        <w:tc>
          <w:tcPr>
            <w:tcW w:w="1701" w:type="dxa"/>
            <w:noWrap/>
            <w:hideMark/>
          </w:tcPr>
          <w:p w:rsidR="00092C8D" w:rsidRPr="0013713E" w:rsidRDefault="00092C8D" w:rsidP="00092C8D">
            <w:pPr>
              <w:spacing w:after="0" w:line="240" w:lineRule="auto"/>
              <w:rPr>
                <w:sz w:val="20"/>
                <w:szCs w:val="20"/>
              </w:rPr>
            </w:pPr>
            <w:r w:rsidRPr="0013713E">
              <w:rPr>
                <w:sz w:val="20"/>
                <w:szCs w:val="20"/>
              </w:rPr>
              <w:t>Permanent Mob</w:t>
            </w:r>
          </w:p>
        </w:tc>
        <w:tc>
          <w:tcPr>
            <w:tcW w:w="1418" w:type="dxa"/>
            <w:noWrap/>
            <w:hideMark/>
          </w:tcPr>
          <w:p w:rsidR="00092C8D" w:rsidRPr="0013713E" w:rsidRDefault="00092C8D" w:rsidP="00092C8D">
            <w:pPr>
              <w:spacing w:after="0" w:line="240" w:lineRule="auto"/>
              <w:jc w:val="center"/>
              <w:rPr>
                <w:sz w:val="20"/>
                <w:szCs w:val="20"/>
              </w:rPr>
            </w:pPr>
            <w:r w:rsidRPr="0013713E">
              <w:rPr>
                <w:sz w:val="20"/>
                <w:szCs w:val="20"/>
              </w:rPr>
              <w:t>L-L</w:t>
            </w:r>
          </w:p>
        </w:tc>
        <w:tc>
          <w:tcPr>
            <w:tcW w:w="1275" w:type="dxa"/>
            <w:noWrap/>
            <w:hideMark/>
          </w:tcPr>
          <w:p w:rsidR="00092C8D" w:rsidRPr="0013713E" w:rsidRDefault="00092C8D" w:rsidP="00092C8D">
            <w:pPr>
              <w:spacing w:after="0" w:line="240" w:lineRule="auto"/>
              <w:jc w:val="center"/>
              <w:rPr>
                <w:sz w:val="20"/>
                <w:szCs w:val="20"/>
              </w:rPr>
            </w:pPr>
            <w:r w:rsidRPr="0013713E">
              <w:rPr>
                <w:sz w:val="20"/>
                <w:szCs w:val="20"/>
              </w:rPr>
              <w:t>24</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43</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180</w:t>
            </w:r>
          </w:p>
        </w:tc>
        <w:tc>
          <w:tcPr>
            <w:tcW w:w="850" w:type="dxa"/>
            <w:noWrap/>
            <w:hideMark/>
          </w:tcPr>
          <w:p w:rsidR="00092C8D" w:rsidRPr="0013713E" w:rsidRDefault="00092C8D" w:rsidP="00092C8D">
            <w:pPr>
              <w:spacing w:after="0" w:line="240" w:lineRule="auto"/>
              <w:jc w:val="center"/>
              <w:rPr>
                <w:sz w:val="20"/>
                <w:szCs w:val="20"/>
              </w:rPr>
            </w:pPr>
            <w:r w:rsidRPr="0013713E">
              <w:rPr>
                <w:sz w:val="20"/>
                <w:szCs w:val="20"/>
              </w:rPr>
              <w:t>223</w:t>
            </w:r>
          </w:p>
        </w:tc>
        <w:tc>
          <w:tcPr>
            <w:tcW w:w="992" w:type="dxa"/>
            <w:noWrap/>
            <w:hideMark/>
          </w:tcPr>
          <w:p w:rsidR="00092C8D" w:rsidRPr="0013713E" w:rsidRDefault="00092C8D" w:rsidP="00092C8D">
            <w:pPr>
              <w:spacing w:after="0" w:line="240" w:lineRule="auto"/>
              <w:jc w:val="center"/>
              <w:rPr>
                <w:sz w:val="20"/>
                <w:szCs w:val="20"/>
              </w:rPr>
            </w:pPr>
            <w:r w:rsidRPr="0013713E">
              <w:rPr>
                <w:sz w:val="20"/>
                <w:szCs w:val="20"/>
              </w:rPr>
              <w:t>5352</w:t>
            </w:r>
          </w:p>
        </w:tc>
      </w:tr>
      <w:tr w:rsidR="00092C8D" w:rsidRPr="0013713E" w:rsidTr="00092C8D">
        <w:trPr>
          <w:trHeight w:val="315"/>
        </w:trPr>
        <w:tc>
          <w:tcPr>
            <w:tcW w:w="704" w:type="dxa"/>
            <w:noWrap/>
            <w:hideMark/>
          </w:tcPr>
          <w:p w:rsidR="00092C8D" w:rsidRPr="0013713E" w:rsidRDefault="00092C8D" w:rsidP="00092C8D">
            <w:pPr>
              <w:spacing w:after="0" w:line="240" w:lineRule="auto"/>
              <w:rPr>
                <w:sz w:val="20"/>
                <w:szCs w:val="20"/>
              </w:rPr>
            </w:pPr>
            <w:r w:rsidRPr="0013713E">
              <w:rPr>
                <w:sz w:val="20"/>
                <w:szCs w:val="20"/>
              </w:rPr>
              <w:t>9</w:t>
            </w:r>
          </w:p>
        </w:tc>
        <w:tc>
          <w:tcPr>
            <w:tcW w:w="709" w:type="dxa"/>
            <w:noWrap/>
            <w:hideMark/>
          </w:tcPr>
          <w:p w:rsidR="00092C8D" w:rsidRPr="0013713E" w:rsidRDefault="00092C8D" w:rsidP="00092C8D">
            <w:pPr>
              <w:spacing w:after="0" w:line="240" w:lineRule="auto"/>
              <w:rPr>
                <w:sz w:val="20"/>
                <w:szCs w:val="20"/>
              </w:rPr>
            </w:pPr>
            <w:r w:rsidRPr="0013713E">
              <w:rPr>
                <w:sz w:val="20"/>
                <w:szCs w:val="20"/>
              </w:rPr>
              <w:t>7</w:t>
            </w:r>
          </w:p>
        </w:tc>
        <w:tc>
          <w:tcPr>
            <w:tcW w:w="1701" w:type="dxa"/>
            <w:noWrap/>
            <w:hideMark/>
          </w:tcPr>
          <w:p w:rsidR="00092C8D" w:rsidRPr="0013713E" w:rsidRDefault="00092C8D" w:rsidP="00092C8D">
            <w:pPr>
              <w:spacing w:after="0" w:line="240" w:lineRule="auto"/>
              <w:rPr>
                <w:sz w:val="20"/>
                <w:szCs w:val="20"/>
              </w:rPr>
            </w:pPr>
            <w:r w:rsidRPr="0013713E">
              <w:rPr>
                <w:sz w:val="20"/>
                <w:szCs w:val="20"/>
              </w:rPr>
              <w:t>Permanent Mob</w:t>
            </w:r>
          </w:p>
        </w:tc>
        <w:tc>
          <w:tcPr>
            <w:tcW w:w="1418" w:type="dxa"/>
            <w:noWrap/>
            <w:hideMark/>
          </w:tcPr>
          <w:p w:rsidR="00092C8D" w:rsidRPr="0013713E" w:rsidRDefault="00092C8D" w:rsidP="00092C8D">
            <w:pPr>
              <w:spacing w:after="0" w:line="240" w:lineRule="auto"/>
              <w:jc w:val="center"/>
              <w:rPr>
                <w:sz w:val="20"/>
                <w:szCs w:val="20"/>
              </w:rPr>
            </w:pPr>
            <w:r w:rsidRPr="0013713E">
              <w:rPr>
                <w:sz w:val="20"/>
                <w:szCs w:val="20"/>
              </w:rPr>
              <w:t>L-L</w:t>
            </w:r>
          </w:p>
        </w:tc>
        <w:tc>
          <w:tcPr>
            <w:tcW w:w="1275" w:type="dxa"/>
            <w:noWrap/>
            <w:hideMark/>
          </w:tcPr>
          <w:p w:rsidR="00092C8D" w:rsidRPr="0013713E" w:rsidRDefault="00092C8D" w:rsidP="00092C8D">
            <w:pPr>
              <w:spacing w:after="0" w:line="240" w:lineRule="auto"/>
              <w:jc w:val="center"/>
              <w:rPr>
                <w:sz w:val="20"/>
                <w:szCs w:val="20"/>
              </w:rPr>
            </w:pPr>
            <w:r w:rsidRPr="0013713E">
              <w:rPr>
                <w:sz w:val="20"/>
                <w:szCs w:val="20"/>
              </w:rPr>
              <w:t>24</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43</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180</w:t>
            </w:r>
          </w:p>
        </w:tc>
        <w:tc>
          <w:tcPr>
            <w:tcW w:w="850" w:type="dxa"/>
            <w:noWrap/>
            <w:hideMark/>
          </w:tcPr>
          <w:p w:rsidR="00092C8D" w:rsidRPr="0013713E" w:rsidRDefault="00092C8D" w:rsidP="00092C8D">
            <w:pPr>
              <w:spacing w:after="0" w:line="240" w:lineRule="auto"/>
              <w:jc w:val="center"/>
              <w:rPr>
                <w:sz w:val="20"/>
                <w:szCs w:val="20"/>
              </w:rPr>
            </w:pPr>
            <w:r w:rsidRPr="0013713E">
              <w:rPr>
                <w:sz w:val="20"/>
                <w:szCs w:val="20"/>
              </w:rPr>
              <w:t>223</w:t>
            </w:r>
          </w:p>
        </w:tc>
        <w:tc>
          <w:tcPr>
            <w:tcW w:w="992" w:type="dxa"/>
            <w:noWrap/>
            <w:hideMark/>
          </w:tcPr>
          <w:p w:rsidR="00092C8D" w:rsidRPr="0013713E" w:rsidRDefault="00092C8D" w:rsidP="00092C8D">
            <w:pPr>
              <w:spacing w:after="0" w:line="240" w:lineRule="auto"/>
              <w:jc w:val="center"/>
              <w:rPr>
                <w:sz w:val="20"/>
                <w:szCs w:val="20"/>
              </w:rPr>
            </w:pPr>
            <w:r w:rsidRPr="0013713E">
              <w:rPr>
                <w:sz w:val="20"/>
                <w:szCs w:val="20"/>
              </w:rPr>
              <w:t>5352</w:t>
            </w:r>
          </w:p>
        </w:tc>
      </w:tr>
      <w:tr w:rsidR="00092C8D" w:rsidRPr="0013713E" w:rsidTr="00092C8D">
        <w:trPr>
          <w:trHeight w:val="315"/>
        </w:trPr>
        <w:tc>
          <w:tcPr>
            <w:tcW w:w="704" w:type="dxa"/>
            <w:noWrap/>
            <w:hideMark/>
          </w:tcPr>
          <w:p w:rsidR="00092C8D" w:rsidRPr="0013713E" w:rsidRDefault="00092C8D" w:rsidP="00092C8D">
            <w:pPr>
              <w:spacing w:after="0" w:line="240" w:lineRule="auto"/>
              <w:rPr>
                <w:sz w:val="20"/>
                <w:szCs w:val="20"/>
              </w:rPr>
            </w:pPr>
            <w:r w:rsidRPr="0013713E">
              <w:rPr>
                <w:sz w:val="20"/>
                <w:szCs w:val="20"/>
              </w:rPr>
              <w:t>10</w:t>
            </w:r>
          </w:p>
        </w:tc>
        <w:tc>
          <w:tcPr>
            <w:tcW w:w="709" w:type="dxa"/>
            <w:noWrap/>
            <w:hideMark/>
          </w:tcPr>
          <w:p w:rsidR="00092C8D" w:rsidRPr="0013713E" w:rsidRDefault="00092C8D" w:rsidP="00092C8D">
            <w:pPr>
              <w:spacing w:after="0" w:line="240" w:lineRule="auto"/>
              <w:rPr>
                <w:sz w:val="20"/>
                <w:szCs w:val="20"/>
              </w:rPr>
            </w:pPr>
            <w:r w:rsidRPr="0013713E">
              <w:rPr>
                <w:sz w:val="20"/>
                <w:szCs w:val="20"/>
              </w:rPr>
              <w:t>8</w:t>
            </w:r>
          </w:p>
        </w:tc>
        <w:tc>
          <w:tcPr>
            <w:tcW w:w="1701" w:type="dxa"/>
            <w:noWrap/>
            <w:hideMark/>
          </w:tcPr>
          <w:p w:rsidR="00092C8D" w:rsidRPr="0013713E" w:rsidRDefault="00092C8D" w:rsidP="00092C8D">
            <w:pPr>
              <w:spacing w:after="0" w:line="240" w:lineRule="auto"/>
              <w:rPr>
                <w:sz w:val="20"/>
                <w:szCs w:val="20"/>
              </w:rPr>
            </w:pPr>
            <w:r w:rsidRPr="0013713E">
              <w:rPr>
                <w:sz w:val="20"/>
                <w:szCs w:val="20"/>
              </w:rPr>
              <w:t>Permanent Fix</w:t>
            </w:r>
          </w:p>
        </w:tc>
        <w:tc>
          <w:tcPr>
            <w:tcW w:w="1418" w:type="dxa"/>
            <w:noWrap/>
            <w:hideMark/>
          </w:tcPr>
          <w:p w:rsidR="00092C8D" w:rsidRPr="0013713E" w:rsidRDefault="00092C8D" w:rsidP="00092C8D">
            <w:pPr>
              <w:spacing w:after="0" w:line="240" w:lineRule="auto"/>
              <w:jc w:val="center"/>
              <w:rPr>
                <w:sz w:val="20"/>
                <w:szCs w:val="20"/>
              </w:rPr>
            </w:pPr>
            <w:r w:rsidRPr="0013713E">
              <w:rPr>
                <w:sz w:val="20"/>
                <w:szCs w:val="20"/>
              </w:rPr>
              <w:t>L-L</w:t>
            </w:r>
          </w:p>
        </w:tc>
        <w:tc>
          <w:tcPr>
            <w:tcW w:w="1275" w:type="dxa"/>
            <w:noWrap/>
            <w:hideMark/>
          </w:tcPr>
          <w:p w:rsidR="00092C8D" w:rsidRPr="0013713E" w:rsidRDefault="00092C8D" w:rsidP="00092C8D">
            <w:pPr>
              <w:spacing w:after="0" w:line="240" w:lineRule="auto"/>
              <w:jc w:val="center"/>
              <w:rPr>
                <w:sz w:val="20"/>
                <w:szCs w:val="20"/>
              </w:rPr>
            </w:pPr>
            <w:r w:rsidRPr="0013713E">
              <w:rPr>
                <w:sz w:val="20"/>
                <w:szCs w:val="20"/>
              </w:rPr>
              <w:t>24</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43</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180</w:t>
            </w:r>
          </w:p>
        </w:tc>
        <w:tc>
          <w:tcPr>
            <w:tcW w:w="850" w:type="dxa"/>
            <w:noWrap/>
            <w:hideMark/>
          </w:tcPr>
          <w:p w:rsidR="00092C8D" w:rsidRPr="0013713E" w:rsidRDefault="00092C8D" w:rsidP="00092C8D">
            <w:pPr>
              <w:spacing w:after="0" w:line="240" w:lineRule="auto"/>
              <w:jc w:val="center"/>
              <w:rPr>
                <w:sz w:val="20"/>
                <w:szCs w:val="20"/>
              </w:rPr>
            </w:pPr>
            <w:r w:rsidRPr="0013713E">
              <w:rPr>
                <w:sz w:val="20"/>
                <w:szCs w:val="20"/>
              </w:rPr>
              <w:t>223</w:t>
            </w:r>
          </w:p>
        </w:tc>
        <w:tc>
          <w:tcPr>
            <w:tcW w:w="992" w:type="dxa"/>
            <w:noWrap/>
            <w:hideMark/>
          </w:tcPr>
          <w:p w:rsidR="00092C8D" w:rsidRPr="0013713E" w:rsidRDefault="00092C8D" w:rsidP="00092C8D">
            <w:pPr>
              <w:spacing w:after="0" w:line="240" w:lineRule="auto"/>
              <w:jc w:val="center"/>
              <w:rPr>
                <w:sz w:val="20"/>
                <w:szCs w:val="20"/>
              </w:rPr>
            </w:pPr>
            <w:r w:rsidRPr="0013713E">
              <w:rPr>
                <w:sz w:val="20"/>
                <w:szCs w:val="20"/>
              </w:rPr>
              <w:t>5352</w:t>
            </w:r>
          </w:p>
        </w:tc>
      </w:tr>
      <w:tr w:rsidR="00092C8D" w:rsidRPr="0013713E" w:rsidTr="00092C8D">
        <w:trPr>
          <w:trHeight w:val="315"/>
        </w:trPr>
        <w:tc>
          <w:tcPr>
            <w:tcW w:w="704" w:type="dxa"/>
            <w:noWrap/>
            <w:hideMark/>
          </w:tcPr>
          <w:p w:rsidR="00092C8D" w:rsidRPr="0013713E" w:rsidRDefault="00092C8D" w:rsidP="00092C8D">
            <w:pPr>
              <w:spacing w:after="0" w:line="240" w:lineRule="auto"/>
              <w:rPr>
                <w:sz w:val="20"/>
                <w:szCs w:val="20"/>
              </w:rPr>
            </w:pPr>
            <w:r w:rsidRPr="0013713E">
              <w:rPr>
                <w:sz w:val="20"/>
                <w:szCs w:val="20"/>
              </w:rPr>
              <w:t>11</w:t>
            </w:r>
          </w:p>
        </w:tc>
        <w:tc>
          <w:tcPr>
            <w:tcW w:w="709" w:type="dxa"/>
            <w:noWrap/>
            <w:hideMark/>
          </w:tcPr>
          <w:p w:rsidR="00092C8D" w:rsidRPr="0013713E" w:rsidRDefault="00092C8D" w:rsidP="00092C8D">
            <w:pPr>
              <w:spacing w:after="0" w:line="240" w:lineRule="auto"/>
              <w:rPr>
                <w:sz w:val="20"/>
                <w:szCs w:val="20"/>
              </w:rPr>
            </w:pPr>
            <w:r w:rsidRPr="0013713E">
              <w:rPr>
                <w:sz w:val="20"/>
                <w:szCs w:val="20"/>
              </w:rPr>
              <w:t>9</w:t>
            </w:r>
          </w:p>
        </w:tc>
        <w:tc>
          <w:tcPr>
            <w:tcW w:w="1701" w:type="dxa"/>
            <w:noWrap/>
            <w:hideMark/>
          </w:tcPr>
          <w:p w:rsidR="00092C8D" w:rsidRPr="0013713E" w:rsidRDefault="00092C8D" w:rsidP="00092C8D">
            <w:pPr>
              <w:spacing w:after="0" w:line="240" w:lineRule="auto"/>
              <w:rPr>
                <w:sz w:val="20"/>
                <w:szCs w:val="20"/>
              </w:rPr>
            </w:pPr>
            <w:r w:rsidRPr="0013713E">
              <w:rPr>
                <w:sz w:val="20"/>
                <w:szCs w:val="20"/>
              </w:rPr>
              <w:t>Permanent Fix</w:t>
            </w:r>
          </w:p>
        </w:tc>
        <w:tc>
          <w:tcPr>
            <w:tcW w:w="1418" w:type="dxa"/>
            <w:noWrap/>
            <w:hideMark/>
          </w:tcPr>
          <w:p w:rsidR="00092C8D" w:rsidRPr="0013713E" w:rsidRDefault="00092C8D" w:rsidP="00092C8D">
            <w:pPr>
              <w:spacing w:after="0" w:line="240" w:lineRule="auto"/>
              <w:jc w:val="center"/>
              <w:rPr>
                <w:sz w:val="20"/>
                <w:szCs w:val="20"/>
              </w:rPr>
            </w:pPr>
            <w:r w:rsidRPr="0013713E">
              <w:rPr>
                <w:sz w:val="20"/>
                <w:szCs w:val="20"/>
              </w:rPr>
              <w:t>L-L</w:t>
            </w:r>
          </w:p>
        </w:tc>
        <w:tc>
          <w:tcPr>
            <w:tcW w:w="1275" w:type="dxa"/>
            <w:noWrap/>
            <w:hideMark/>
          </w:tcPr>
          <w:p w:rsidR="00092C8D" w:rsidRPr="0013713E" w:rsidRDefault="00092C8D" w:rsidP="00092C8D">
            <w:pPr>
              <w:spacing w:after="0" w:line="240" w:lineRule="auto"/>
              <w:jc w:val="center"/>
              <w:rPr>
                <w:sz w:val="20"/>
                <w:szCs w:val="20"/>
              </w:rPr>
            </w:pPr>
            <w:r w:rsidRPr="0013713E">
              <w:rPr>
                <w:sz w:val="20"/>
                <w:szCs w:val="20"/>
              </w:rPr>
              <w:t>24</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43</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180</w:t>
            </w:r>
          </w:p>
        </w:tc>
        <w:tc>
          <w:tcPr>
            <w:tcW w:w="850" w:type="dxa"/>
            <w:noWrap/>
            <w:hideMark/>
          </w:tcPr>
          <w:p w:rsidR="00092C8D" w:rsidRPr="0013713E" w:rsidRDefault="00092C8D" w:rsidP="00092C8D">
            <w:pPr>
              <w:spacing w:after="0" w:line="240" w:lineRule="auto"/>
              <w:jc w:val="center"/>
              <w:rPr>
                <w:sz w:val="20"/>
                <w:szCs w:val="20"/>
              </w:rPr>
            </w:pPr>
            <w:r w:rsidRPr="0013713E">
              <w:rPr>
                <w:sz w:val="20"/>
                <w:szCs w:val="20"/>
              </w:rPr>
              <w:t>223</w:t>
            </w:r>
          </w:p>
        </w:tc>
        <w:tc>
          <w:tcPr>
            <w:tcW w:w="992" w:type="dxa"/>
            <w:noWrap/>
            <w:hideMark/>
          </w:tcPr>
          <w:p w:rsidR="00092C8D" w:rsidRPr="0013713E" w:rsidRDefault="00092C8D" w:rsidP="00092C8D">
            <w:pPr>
              <w:spacing w:after="0" w:line="240" w:lineRule="auto"/>
              <w:jc w:val="center"/>
              <w:rPr>
                <w:sz w:val="20"/>
                <w:szCs w:val="20"/>
              </w:rPr>
            </w:pPr>
            <w:r w:rsidRPr="0013713E">
              <w:rPr>
                <w:sz w:val="20"/>
                <w:szCs w:val="20"/>
              </w:rPr>
              <w:t>5352</w:t>
            </w:r>
          </w:p>
        </w:tc>
      </w:tr>
      <w:tr w:rsidR="00092C8D" w:rsidRPr="0013713E" w:rsidTr="00092C8D">
        <w:trPr>
          <w:trHeight w:val="315"/>
        </w:trPr>
        <w:tc>
          <w:tcPr>
            <w:tcW w:w="704" w:type="dxa"/>
            <w:noWrap/>
            <w:hideMark/>
          </w:tcPr>
          <w:p w:rsidR="00092C8D" w:rsidRPr="0013713E" w:rsidRDefault="00092C8D" w:rsidP="00092C8D">
            <w:pPr>
              <w:spacing w:after="0" w:line="240" w:lineRule="auto"/>
              <w:rPr>
                <w:sz w:val="20"/>
                <w:szCs w:val="20"/>
              </w:rPr>
            </w:pPr>
            <w:r w:rsidRPr="0013713E">
              <w:rPr>
                <w:sz w:val="20"/>
                <w:szCs w:val="20"/>
              </w:rPr>
              <w:t>12</w:t>
            </w:r>
          </w:p>
        </w:tc>
        <w:tc>
          <w:tcPr>
            <w:tcW w:w="709" w:type="dxa"/>
            <w:noWrap/>
            <w:hideMark/>
          </w:tcPr>
          <w:p w:rsidR="00092C8D" w:rsidRPr="0013713E" w:rsidRDefault="00092C8D" w:rsidP="00092C8D">
            <w:pPr>
              <w:spacing w:after="0" w:line="240" w:lineRule="auto"/>
              <w:rPr>
                <w:sz w:val="20"/>
                <w:szCs w:val="20"/>
              </w:rPr>
            </w:pPr>
            <w:r w:rsidRPr="0013713E">
              <w:rPr>
                <w:sz w:val="20"/>
                <w:szCs w:val="20"/>
              </w:rPr>
              <w:t>10</w:t>
            </w:r>
          </w:p>
        </w:tc>
        <w:tc>
          <w:tcPr>
            <w:tcW w:w="1701" w:type="dxa"/>
            <w:noWrap/>
            <w:hideMark/>
          </w:tcPr>
          <w:p w:rsidR="00092C8D" w:rsidRPr="0013713E" w:rsidRDefault="00092C8D" w:rsidP="00092C8D">
            <w:pPr>
              <w:spacing w:after="0" w:line="240" w:lineRule="auto"/>
              <w:rPr>
                <w:sz w:val="20"/>
                <w:szCs w:val="20"/>
              </w:rPr>
            </w:pPr>
            <w:r w:rsidRPr="0013713E">
              <w:rPr>
                <w:sz w:val="20"/>
                <w:szCs w:val="20"/>
              </w:rPr>
              <w:t>Permanent Fix</w:t>
            </w:r>
          </w:p>
        </w:tc>
        <w:tc>
          <w:tcPr>
            <w:tcW w:w="1418" w:type="dxa"/>
            <w:noWrap/>
            <w:hideMark/>
          </w:tcPr>
          <w:p w:rsidR="00092C8D" w:rsidRPr="0013713E" w:rsidRDefault="00092C8D" w:rsidP="00092C8D">
            <w:pPr>
              <w:spacing w:after="0" w:line="240" w:lineRule="auto"/>
              <w:jc w:val="center"/>
              <w:rPr>
                <w:sz w:val="20"/>
                <w:szCs w:val="20"/>
              </w:rPr>
            </w:pPr>
            <w:r w:rsidRPr="0013713E">
              <w:rPr>
                <w:sz w:val="20"/>
                <w:szCs w:val="20"/>
              </w:rPr>
              <w:t>L-L</w:t>
            </w:r>
          </w:p>
        </w:tc>
        <w:tc>
          <w:tcPr>
            <w:tcW w:w="1275" w:type="dxa"/>
            <w:noWrap/>
            <w:hideMark/>
          </w:tcPr>
          <w:p w:rsidR="00092C8D" w:rsidRPr="0013713E" w:rsidRDefault="00092C8D" w:rsidP="00092C8D">
            <w:pPr>
              <w:spacing w:after="0" w:line="240" w:lineRule="auto"/>
              <w:jc w:val="center"/>
              <w:rPr>
                <w:sz w:val="20"/>
                <w:szCs w:val="20"/>
              </w:rPr>
            </w:pPr>
            <w:r w:rsidRPr="0013713E">
              <w:rPr>
                <w:sz w:val="20"/>
                <w:szCs w:val="20"/>
              </w:rPr>
              <w:t>24</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43</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180</w:t>
            </w:r>
          </w:p>
        </w:tc>
        <w:tc>
          <w:tcPr>
            <w:tcW w:w="850" w:type="dxa"/>
            <w:noWrap/>
            <w:hideMark/>
          </w:tcPr>
          <w:p w:rsidR="00092C8D" w:rsidRPr="0013713E" w:rsidRDefault="00092C8D" w:rsidP="00092C8D">
            <w:pPr>
              <w:spacing w:after="0" w:line="240" w:lineRule="auto"/>
              <w:jc w:val="center"/>
              <w:rPr>
                <w:sz w:val="20"/>
                <w:szCs w:val="20"/>
              </w:rPr>
            </w:pPr>
            <w:r w:rsidRPr="0013713E">
              <w:rPr>
                <w:sz w:val="20"/>
                <w:szCs w:val="20"/>
              </w:rPr>
              <w:t>223</w:t>
            </w:r>
          </w:p>
        </w:tc>
        <w:tc>
          <w:tcPr>
            <w:tcW w:w="992" w:type="dxa"/>
            <w:noWrap/>
            <w:hideMark/>
          </w:tcPr>
          <w:p w:rsidR="00092C8D" w:rsidRPr="0013713E" w:rsidRDefault="00092C8D" w:rsidP="00092C8D">
            <w:pPr>
              <w:spacing w:after="0" w:line="240" w:lineRule="auto"/>
              <w:jc w:val="center"/>
              <w:rPr>
                <w:sz w:val="20"/>
                <w:szCs w:val="20"/>
              </w:rPr>
            </w:pPr>
            <w:r w:rsidRPr="0013713E">
              <w:rPr>
                <w:sz w:val="20"/>
                <w:szCs w:val="20"/>
              </w:rPr>
              <w:t>5352</w:t>
            </w:r>
          </w:p>
        </w:tc>
      </w:tr>
      <w:tr w:rsidR="00092C8D" w:rsidRPr="0013713E" w:rsidTr="00092C8D">
        <w:trPr>
          <w:trHeight w:val="315"/>
        </w:trPr>
        <w:tc>
          <w:tcPr>
            <w:tcW w:w="704" w:type="dxa"/>
            <w:noWrap/>
            <w:hideMark/>
          </w:tcPr>
          <w:p w:rsidR="00092C8D" w:rsidRPr="0013713E" w:rsidRDefault="00092C8D" w:rsidP="00092C8D">
            <w:pPr>
              <w:spacing w:after="0" w:line="240" w:lineRule="auto"/>
              <w:rPr>
                <w:sz w:val="20"/>
                <w:szCs w:val="20"/>
              </w:rPr>
            </w:pPr>
            <w:r w:rsidRPr="0013713E">
              <w:rPr>
                <w:sz w:val="20"/>
                <w:szCs w:val="20"/>
              </w:rPr>
              <w:t>13</w:t>
            </w:r>
          </w:p>
        </w:tc>
        <w:tc>
          <w:tcPr>
            <w:tcW w:w="709" w:type="dxa"/>
            <w:noWrap/>
            <w:hideMark/>
          </w:tcPr>
          <w:p w:rsidR="00092C8D" w:rsidRPr="0013713E" w:rsidRDefault="00092C8D" w:rsidP="00092C8D">
            <w:pPr>
              <w:spacing w:after="0" w:line="240" w:lineRule="auto"/>
              <w:rPr>
                <w:sz w:val="20"/>
                <w:szCs w:val="20"/>
              </w:rPr>
            </w:pPr>
            <w:r w:rsidRPr="0013713E">
              <w:rPr>
                <w:sz w:val="20"/>
                <w:szCs w:val="20"/>
              </w:rPr>
              <w:t>11</w:t>
            </w:r>
          </w:p>
        </w:tc>
        <w:tc>
          <w:tcPr>
            <w:tcW w:w="1701" w:type="dxa"/>
            <w:noWrap/>
            <w:hideMark/>
          </w:tcPr>
          <w:p w:rsidR="00092C8D" w:rsidRPr="0013713E" w:rsidRDefault="00092C8D" w:rsidP="00092C8D">
            <w:pPr>
              <w:spacing w:after="0" w:line="240" w:lineRule="auto"/>
              <w:rPr>
                <w:sz w:val="20"/>
                <w:szCs w:val="20"/>
              </w:rPr>
            </w:pPr>
            <w:r w:rsidRPr="0013713E">
              <w:rPr>
                <w:sz w:val="20"/>
                <w:szCs w:val="20"/>
              </w:rPr>
              <w:t>Permanent Fix</w:t>
            </w:r>
          </w:p>
        </w:tc>
        <w:tc>
          <w:tcPr>
            <w:tcW w:w="1418" w:type="dxa"/>
            <w:noWrap/>
            <w:hideMark/>
          </w:tcPr>
          <w:p w:rsidR="00092C8D" w:rsidRPr="0013713E" w:rsidRDefault="00092C8D" w:rsidP="00092C8D">
            <w:pPr>
              <w:spacing w:after="0" w:line="240" w:lineRule="auto"/>
              <w:jc w:val="center"/>
              <w:rPr>
                <w:sz w:val="20"/>
                <w:szCs w:val="20"/>
              </w:rPr>
            </w:pPr>
            <w:r w:rsidRPr="0013713E">
              <w:rPr>
                <w:sz w:val="20"/>
                <w:szCs w:val="20"/>
              </w:rPr>
              <w:t>L-L</w:t>
            </w:r>
          </w:p>
        </w:tc>
        <w:tc>
          <w:tcPr>
            <w:tcW w:w="1275" w:type="dxa"/>
            <w:noWrap/>
            <w:hideMark/>
          </w:tcPr>
          <w:p w:rsidR="00092C8D" w:rsidRPr="0013713E" w:rsidRDefault="00092C8D" w:rsidP="00092C8D">
            <w:pPr>
              <w:spacing w:after="0" w:line="240" w:lineRule="auto"/>
              <w:jc w:val="center"/>
              <w:rPr>
                <w:sz w:val="20"/>
                <w:szCs w:val="20"/>
              </w:rPr>
            </w:pPr>
            <w:r w:rsidRPr="0013713E">
              <w:rPr>
                <w:sz w:val="20"/>
                <w:szCs w:val="20"/>
              </w:rPr>
              <w:t>24</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43</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180</w:t>
            </w:r>
          </w:p>
        </w:tc>
        <w:tc>
          <w:tcPr>
            <w:tcW w:w="850" w:type="dxa"/>
            <w:noWrap/>
            <w:hideMark/>
          </w:tcPr>
          <w:p w:rsidR="00092C8D" w:rsidRPr="0013713E" w:rsidRDefault="00092C8D" w:rsidP="00092C8D">
            <w:pPr>
              <w:spacing w:after="0" w:line="240" w:lineRule="auto"/>
              <w:jc w:val="center"/>
              <w:rPr>
                <w:sz w:val="20"/>
                <w:szCs w:val="20"/>
              </w:rPr>
            </w:pPr>
            <w:r w:rsidRPr="0013713E">
              <w:rPr>
                <w:sz w:val="20"/>
                <w:szCs w:val="20"/>
              </w:rPr>
              <w:t>223</w:t>
            </w:r>
          </w:p>
        </w:tc>
        <w:tc>
          <w:tcPr>
            <w:tcW w:w="992" w:type="dxa"/>
            <w:noWrap/>
            <w:hideMark/>
          </w:tcPr>
          <w:p w:rsidR="00092C8D" w:rsidRPr="0013713E" w:rsidRDefault="00092C8D" w:rsidP="00092C8D">
            <w:pPr>
              <w:spacing w:after="0" w:line="240" w:lineRule="auto"/>
              <w:jc w:val="center"/>
              <w:rPr>
                <w:sz w:val="20"/>
                <w:szCs w:val="20"/>
              </w:rPr>
            </w:pPr>
            <w:r w:rsidRPr="0013713E">
              <w:rPr>
                <w:sz w:val="20"/>
                <w:szCs w:val="20"/>
              </w:rPr>
              <w:t>5352</w:t>
            </w:r>
          </w:p>
        </w:tc>
      </w:tr>
      <w:tr w:rsidR="00092C8D" w:rsidRPr="0013713E" w:rsidTr="00092C8D">
        <w:trPr>
          <w:trHeight w:val="315"/>
        </w:trPr>
        <w:tc>
          <w:tcPr>
            <w:tcW w:w="704" w:type="dxa"/>
            <w:noWrap/>
            <w:hideMark/>
          </w:tcPr>
          <w:p w:rsidR="00092C8D" w:rsidRPr="0013713E" w:rsidRDefault="00092C8D" w:rsidP="00092C8D">
            <w:pPr>
              <w:spacing w:after="0" w:line="240" w:lineRule="auto"/>
              <w:rPr>
                <w:sz w:val="20"/>
                <w:szCs w:val="20"/>
              </w:rPr>
            </w:pPr>
            <w:r w:rsidRPr="0013713E">
              <w:rPr>
                <w:sz w:val="20"/>
                <w:szCs w:val="20"/>
              </w:rPr>
              <w:t>14</w:t>
            </w:r>
          </w:p>
        </w:tc>
        <w:tc>
          <w:tcPr>
            <w:tcW w:w="709" w:type="dxa"/>
            <w:noWrap/>
            <w:hideMark/>
          </w:tcPr>
          <w:p w:rsidR="00092C8D" w:rsidRPr="0013713E" w:rsidRDefault="00092C8D" w:rsidP="00092C8D">
            <w:pPr>
              <w:spacing w:after="0" w:line="240" w:lineRule="auto"/>
              <w:rPr>
                <w:sz w:val="20"/>
                <w:szCs w:val="20"/>
              </w:rPr>
            </w:pPr>
            <w:r w:rsidRPr="0013713E">
              <w:rPr>
                <w:sz w:val="20"/>
                <w:szCs w:val="20"/>
              </w:rPr>
              <w:t>12</w:t>
            </w:r>
          </w:p>
        </w:tc>
        <w:tc>
          <w:tcPr>
            <w:tcW w:w="1701" w:type="dxa"/>
            <w:noWrap/>
            <w:hideMark/>
          </w:tcPr>
          <w:p w:rsidR="00092C8D" w:rsidRPr="0013713E" w:rsidRDefault="00092C8D" w:rsidP="00092C8D">
            <w:pPr>
              <w:spacing w:after="0" w:line="240" w:lineRule="auto"/>
              <w:rPr>
                <w:sz w:val="20"/>
                <w:szCs w:val="20"/>
              </w:rPr>
            </w:pPr>
            <w:r w:rsidRPr="0013713E">
              <w:rPr>
                <w:sz w:val="20"/>
                <w:szCs w:val="20"/>
              </w:rPr>
              <w:t>Permanent Mob</w:t>
            </w:r>
          </w:p>
        </w:tc>
        <w:tc>
          <w:tcPr>
            <w:tcW w:w="1418" w:type="dxa"/>
            <w:noWrap/>
            <w:hideMark/>
          </w:tcPr>
          <w:p w:rsidR="00092C8D" w:rsidRPr="0013713E" w:rsidRDefault="00092C8D" w:rsidP="00092C8D">
            <w:pPr>
              <w:spacing w:after="0" w:line="240" w:lineRule="auto"/>
              <w:jc w:val="center"/>
              <w:rPr>
                <w:sz w:val="20"/>
                <w:szCs w:val="20"/>
              </w:rPr>
            </w:pPr>
            <w:r w:rsidRPr="0013713E">
              <w:rPr>
                <w:sz w:val="20"/>
                <w:szCs w:val="20"/>
              </w:rPr>
              <w:t>L-L</w:t>
            </w:r>
          </w:p>
        </w:tc>
        <w:tc>
          <w:tcPr>
            <w:tcW w:w="1275" w:type="dxa"/>
            <w:noWrap/>
            <w:hideMark/>
          </w:tcPr>
          <w:p w:rsidR="00092C8D" w:rsidRPr="0013713E" w:rsidRDefault="00092C8D" w:rsidP="00092C8D">
            <w:pPr>
              <w:spacing w:after="0" w:line="240" w:lineRule="auto"/>
              <w:jc w:val="center"/>
              <w:rPr>
                <w:sz w:val="20"/>
                <w:szCs w:val="20"/>
              </w:rPr>
            </w:pPr>
            <w:r w:rsidRPr="0013713E">
              <w:rPr>
                <w:sz w:val="20"/>
                <w:szCs w:val="20"/>
              </w:rPr>
              <w:t>24</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43</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180</w:t>
            </w:r>
          </w:p>
        </w:tc>
        <w:tc>
          <w:tcPr>
            <w:tcW w:w="850" w:type="dxa"/>
            <w:noWrap/>
            <w:hideMark/>
          </w:tcPr>
          <w:p w:rsidR="00092C8D" w:rsidRPr="0013713E" w:rsidRDefault="00092C8D" w:rsidP="00092C8D">
            <w:pPr>
              <w:spacing w:after="0" w:line="240" w:lineRule="auto"/>
              <w:jc w:val="center"/>
              <w:rPr>
                <w:sz w:val="20"/>
                <w:szCs w:val="20"/>
              </w:rPr>
            </w:pPr>
            <w:r w:rsidRPr="0013713E">
              <w:rPr>
                <w:sz w:val="20"/>
                <w:szCs w:val="20"/>
              </w:rPr>
              <w:t>223</w:t>
            </w:r>
          </w:p>
        </w:tc>
        <w:tc>
          <w:tcPr>
            <w:tcW w:w="992" w:type="dxa"/>
            <w:noWrap/>
            <w:hideMark/>
          </w:tcPr>
          <w:p w:rsidR="00092C8D" w:rsidRPr="0013713E" w:rsidRDefault="00092C8D" w:rsidP="00092C8D">
            <w:pPr>
              <w:spacing w:after="0" w:line="240" w:lineRule="auto"/>
              <w:jc w:val="center"/>
              <w:rPr>
                <w:sz w:val="20"/>
                <w:szCs w:val="20"/>
              </w:rPr>
            </w:pPr>
            <w:r w:rsidRPr="0013713E">
              <w:rPr>
                <w:sz w:val="20"/>
                <w:szCs w:val="20"/>
              </w:rPr>
              <w:t>5352</w:t>
            </w:r>
          </w:p>
        </w:tc>
      </w:tr>
      <w:tr w:rsidR="00092C8D" w:rsidRPr="0013713E" w:rsidTr="00092C8D">
        <w:trPr>
          <w:trHeight w:val="315"/>
        </w:trPr>
        <w:tc>
          <w:tcPr>
            <w:tcW w:w="704" w:type="dxa"/>
            <w:noWrap/>
            <w:hideMark/>
          </w:tcPr>
          <w:p w:rsidR="00092C8D" w:rsidRPr="0013713E" w:rsidRDefault="00092C8D" w:rsidP="00092C8D">
            <w:pPr>
              <w:spacing w:after="0" w:line="240" w:lineRule="auto"/>
              <w:rPr>
                <w:sz w:val="20"/>
                <w:szCs w:val="20"/>
              </w:rPr>
            </w:pPr>
            <w:r w:rsidRPr="0013713E">
              <w:rPr>
                <w:sz w:val="20"/>
                <w:szCs w:val="20"/>
              </w:rPr>
              <w:t>15</w:t>
            </w:r>
          </w:p>
        </w:tc>
        <w:tc>
          <w:tcPr>
            <w:tcW w:w="709" w:type="dxa"/>
            <w:noWrap/>
            <w:hideMark/>
          </w:tcPr>
          <w:p w:rsidR="00092C8D" w:rsidRPr="0013713E" w:rsidRDefault="00092C8D" w:rsidP="00092C8D">
            <w:pPr>
              <w:spacing w:after="0" w:line="240" w:lineRule="auto"/>
              <w:rPr>
                <w:sz w:val="20"/>
                <w:szCs w:val="20"/>
              </w:rPr>
            </w:pPr>
            <w:r w:rsidRPr="0013713E">
              <w:rPr>
                <w:sz w:val="20"/>
                <w:szCs w:val="20"/>
              </w:rPr>
              <w:t>13</w:t>
            </w:r>
          </w:p>
        </w:tc>
        <w:tc>
          <w:tcPr>
            <w:tcW w:w="1701" w:type="dxa"/>
            <w:noWrap/>
            <w:hideMark/>
          </w:tcPr>
          <w:p w:rsidR="00092C8D" w:rsidRPr="0013713E" w:rsidRDefault="00092C8D" w:rsidP="00092C8D">
            <w:pPr>
              <w:spacing w:after="0" w:line="240" w:lineRule="auto"/>
              <w:rPr>
                <w:sz w:val="20"/>
                <w:szCs w:val="20"/>
              </w:rPr>
            </w:pPr>
            <w:r w:rsidRPr="0013713E">
              <w:rPr>
                <w:sz w:val="20"/>
                <w:szCs w:val="20"/>
              </w:rPr>
              <w:t>Permanent Mob</w:t>
            </w:r>
          </w:p>
        </w:tc>
        <w:tc>
          <w:tcPr>
            <w:tcW w:w="1418" w:type="dxa"/>
            <w:noWrap/>
            <w:hideMark/>
          </w:tcPr>
          <w:p w:rsidR="00092C8D" w:rsidRPr="0013713E" w:rsidRDefault="00092C8D" w:rsidP="00092C8D">
            <w:pPr>
              <w:spacing w:after="0" w:line="240" w:lineRule="auto"/>
              <w:jc w:val="center"/>
              <w:rPr>
                <w:sz w:val="20"/>
                <w:szCs w:val="20"/>
              </w:rPr>
            </w:pPr>
            <w:r w:rsidRPr="0013713E">
              <w:rPr>
                <w:sz w:val="20"/>
                <w:szCs w:val="20"/>
              </w:rPr>
              <w:t>L-L</w:t>
            </w:r>
          </w:p>
        </w:tc>
        <w:tc>
          <w:tcPr>
            <w:tcW w:w="1275" w:type="dxa"/>
            <w:noWrap/>
            <w:hideMark/>
          </w:tcPr>
          <w:p w:rsidR="00092C8D" w:rsidRPr="0013713E" w:rsidRDefault="00092C8D" w:rsidP="00092C8D">
            <w:pPr>
              <w:spacing w:after="0" w:line="240" w:lineRule="auto"/>
              <w:jc w:val="center"/>
              <w:rPr>
                <w:sz w:val="20"/>
                <w:szCs w:val="20"/>
              </w:rPr>
            </w:pPr>
            <w:r w:rsidRPr="0013713E">
              <w:rPr>
                <w:sz w:val="20"/>
                <w:szCs w:val="20"/>
              </w:rPr>
              <w:t>24</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43</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180</w:t>
            </w:r>
          </w:p>
        </w:tc>
        <w:tc>
          <w:tcPr>
            <w:tcW w:w="850" w:type="dxa"/>
            <w:noWrap/>
            <w:hideMark/>
          </w:tcPr>
          <w:p w:rsidR="00092C8D" w:rsidRPr="0013713E" w:rsidRDefault="00092C8D" w:rsidP="00092C8D">
            <w:pPr>
              <w:spacing w:after="0" w:line="240" w:lineRule="auto"/>
              <w:jc w:val="center"/>
              <w:rPr>
                <w:sz w:val="20"/>
                <w:szCs w:val="20"/>
              </w:rPr>
            </w:pPr>
            <w:r w:rsidRPr="0013713E">
              <w:rPr>
                <w:sz w:val="20"/>
                <w:szCs w:val="20"/>
              </w:rPr>
              <w:t>223</w:t>
            </w:r>
          </w:p>
        </w:tc>
        <w:tc>
          <w:tcPr>
            <w:tcW w:w="992" w:type="dxa"/>
            <w:noWrap/>
            <w:hideMark/>
          </w:tcPr>
          <w:p w:rsidR="00092C8D" w:rsidRPr="0013713E" w:rsidRDefault="00092C8D" w:rsidP="00092C8D">
            <w:pPr>
              <w:spacing w:after="0" w:line="240" w:lineRule="auto"/>
              <w:jc w:val="center"/>
              <w:rPr>
                <w:sz w:val="20"/>
                <w:szCs w:val="20"/>
              </w:rPr>
            </w:pPr>
            <w:r w:rsidRPr="0013713E">
              <w:rPr>
                <w:sz w:val="20"/>
                <w:szCs w:val="20"/>
              </w:rPr>
              <w:t>5352</w:t>
            </w:r>
          </w:p>
        </w:tc>
      </w:tr>
      <w:tr w:rsidR="00092C8D" w:rsidRPr="0013713E" w:rsidTr="00092C8D">
        <w:trPr>
          <w:trHeight w:val="315"/>
        </w:trPr>
        <w:tc>
          <w:tcPr>
            <w:tcW w:w="704" w:type="dxa"/>
            <w:noWrap/>
            <w:hideMark/>
          </w:tcPr>
          <w:p w:rsidR="00092C8D" w:rsidRPr="0013713E" w:rsidRDefault="00092C8D" w:rsidP="00092C8D">
            <w:pPr>
              <w:spacing w:after="0" w:line="240" w:lineRule="auto"/>
              <w:rPr>
                <w:sz w:val="20"/>
                <w:szCs w:val="20"/>
              </w:rPr>
            </w:pPr>
            <w:r w:rsidRPr="0013713E">
              <w:rPr>
                <w:sz w:val="20"/>
                <w:szCs w:val="20"/>
              </w:rPr>
              <w:t>16</w:t>
            </w:r>
          </w:p>
        </w:tc>
        <w:tc>
          <w:tcPr>
            <w:tcW w:w="709" w:type="dxa"/>
            <w:noWrap/>
            <w:hideMark/>
          </w:tcPr>
          <w:p w:rsidR="00092C8D" w:rsidRPr="0013713E" w:rsidRDefault="00092C8D" w:rsidP="00092C8D">
            <w:pPr>
              <w:spacing w:after="0" w:line="240" w:lineRule="auto"/>
              <w:rPr>
                <w:sz w:val="20"/>
                <w:szCs w:val="20"/>
              </w:rPr>
            </w:pPr>
            <w:r w:rsidRPr="0013713E">
              <w:rPr>
                <w:sz w:val="20"/>
                <w:szCs w:val="20"/>
              </w:rPr>
              <w:t>14</w:t>
            </w:r>
          </w:p>
        </w:tc>
        <w:tc>
          <w:tcPr>
            <w:tcW w:w="1701" w:type="dxa"/>
            <w:noWrap/>
            <w:hideMark/>
          </w:tcPr>
          <w:p w:rsidR="00092C8D" w:rsidRPr="0013713E" w:rsidRDefault="00092C8D" w:rsidP="00092C8D">
            <w:pPr>
              <w:spacing w:after="0" w:line="240" w:lineRule="auto"/>
              <w:rPr>
                <w:sz w:val="20"/>
                <w:szCs w:val="20"/>
              </w:rPr>
            </w:pPr>
            <w:r w:rsidRPr="0013713E">
              <w:rPr>
                <w:sz w:val="20"/>
                <w:szCs w:val="20"/>
              </w:rPr>
              <w:t>Permanent Mob</w:t>
            </w:r>
          </w:p>
        </w:tc>
        <w:tc>
          <w:tcPr>
            <w:tcW w:w="1418" w:type="dxa"/>
            <w:noWrap/>
            <w:hideMark/>
          </w:tcPr>
          <w:p w:rsidR="00092C8D" w:rsidRPr="0013713E" w:rsidRDefault="00092C8D" w:rsidP="00092C8D">
            <w:pPr>
              <w:spacing w:after="0" w:line="240" w:lineRule="auto"/>
              <w:jc w:val="center"/>
              <w:rPr>
                <w:sz w:val="20"/>
                <w:szCs w:val="20"/>
              </w:rPr>
            </w:pPr>
            <w:r w:rsidRPr="0013713E">
              <w:rPr>
                <w:sz w:val="20"/>
                <w:szCs w:val="20"/>
              </w:rPr>
              <w:t>L-L</w:t>
            </w:r>
          </w:p>
        </w:tc>
        <w:tc>
          <w:tcPr>
            <w:tcW w:w="1275" w:type="dxa"/>
            <w:noWrap/>
            <w:hideMark/>
          </w:tcPr>
          <w:p w:rsidR="00092C8D" w:rsidRPr="0013713E" w:rsidRDefault="00092C8D" w:rsidP="00092C8D">
            <w:pPr>
              <w:spacing w:after="0" w:line="240" w:lineRule="auto"/>
              <w:jc w:val="center"/>
              <w:rPr>
                <w:sz w:val="20"/>
                <w:szCs w:val="20"/>
              </w:rPr>
            </w:pPr>
            <w:r w:rsidRPr="0013713E">
              <w:rPr>
                <w:sz w:val="20"/>
                <w:szCs w:val="20"/>
              </w:rPr>
              <w:t>24</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43</w:t>
            </w:r>
          </w:p>
        </w:tc>
        <w:tc>
          <w:tcPr>
            <w:tcW w:w="1276" w:type="dxa"/>
            <w:noWrap/>
            <w:hideMark/>
          </w:tcPr>
          <w:p w:rsidR="00092C8D" w:rsidRPr="0013713E" w:rsidRDefault="00092C8D" w:rsidP="00092C8D">
            <w:pPr>
              <w:spacing w:after="0" w:line="240" w:lineRule="auto"/>
              <w:jc w:val="center"/>
              <w:rPr>
                <w:sz w:val="20"/>
                <w:szCs w:val="20"/>
              </w:rPr>
            </w:pPr>
            <w:r w:rsidRPr="0013713E">
              <w:rPr>
                <w:sz w:val="20"/>
                <w:szCs w:val="20"/>
              </w:rPr>
              <w:t>180</w:t>
            </w:r>
          </w:p>
        </w:tc>
        <w:tc>
          <w:tcPr>
            <w:tcW w:w="850" w:type="dxa"/>
            <w:noWrap/>
            <w:hideMark/>
          </w:tcPr>
          <w:p w:rsidR="00092C8D" w:rsidRPr="0013713E" w:rsidRDefault="00092C8D" w:rsidP="00092C8D">
            <w:pPr>
              <w:spacing w:after="0" w:line="240" w:lineRule="auto"/>
              <w:jc w:val="center"/>
              <w:rPr>
                <w:sz w:val="20"/>
                <w:szCs w:val="20"/>
              </w:rPr>
            </w:pPr>
            <w:r w:rsidRPr="0013713E">
              <w:rPr>
                <w:sz w:val="20"/>
                <w:szCs w:val="20"/>
              </w:rPr>
              <w:t>223</w:t>
            </w:r>
          </w:p>
        </w:tc>
        <w:tc>
          <w:tcPr>
            <w:tcW w:w="992" w:type="dxa"/>
            <w:noWrap/>
            <w:hideMark/>
          </w:tcPr>
          <w:p w:rsidR="00092C8D" w:rsidRPr="0013713E" w:rsidRDefault="00092C8D" w:rsidP="00092C8D">
            <w:pPr>
              <w:spacing w:after="0" w:line="240" w:lineRule="auto"/>
              <w:jc w:val="center"/>
              <w:rPr>
                <w:sz w:val="20"/>
                <w:szCs w:val="20"/>
              </w:rPr>
            </w:pPr>
            <w:r w:rsidRPr="0013713E">
              <w:rPr>
                <w:sz w:val="20"/>
                <w:szCs w:val="20"/>
              </w:rPr>
              <w:t>5352</w:t>
            </w:r>
          </w:p>
        </w:tc>
      </w:tr>
      <w:tr w:rsidR="00092C8D" w:rsidRPr="0013713E" w:rsidTr="00092C8D">
        <w:trPr>
          <w:trHeight w:val="315"/>
        </w:trPr>
        <w:tc>
          <w:tcPr>
            <w:tcW w:w="9209" w:type="dxa"/>
            <w:gridSpan w:val="8"/>
            <w:noWrap/>
            <w:hideMark/>
          </w:tcPr>
          <w:p w:rsidR="00092C8D" w:rsidRPr="0013713E" w:rsidRDefault="00092C8D" w:rsidP="00092C8D">
            <w:pPr>
              <w:spacing w:after="0" w:line="240" w:lineRule="auto"/>
              <w:rPr>
                <w:b/>
                <w:bCs/>
                <w:sz w:val="20"/>
                <w:szCs w:val="20"/>
              </w:rPr>
            </w:pPr>
            <w:r w:rsidRPr="0013713E">
              <w:rPr>
                <w:b/>
                <w:bCs/>
                <w:sz w:val="20"/>
                <w:szCs w:val="20"/>
              </w:rPr>
              <w:t>TOTAL NUMAR ORE</w:t>
            </w:r>
          </w:p>
        </w:tc>
        <w:tc>
          <w:tcPr>
            <w:tcW w:w="992" w:type="dxa"/>
            <w:noWrap/>
            <w:hideMark/>
          </w:tcPr>
          <w:p w:rsidR="00092C8D" w:rsidRPr="0013713E" w:rsidRDefault="00092C8D" w:rsidP="00092C8D">
            <w:pPr>
              <w:spacing w:after="0" w:line="240" w:lineRule="auto"/>
              <w:jc w:val="center"/>
              <w:rPr>
                <w:b/>
                <w:bCs/>
                <w:sz w:val="20"/>
                <w:szCs w:val="20"/>
              </w:rPr>
            </w:pPr>
            <w:r w:rsidRPr="0013713E">
              <w:rPr>
                <w:b/>
                <w:bCs/>
                <w:sz w:val="20"/>
                <w:szCs w:val="20"/>
              </w:rPr>
              <w:t>81.568</w:t>
            </w:r>
          </w:p>
        </w:tc>
      </w:tr>
    </w:tbl>
    <w:p w:rsidR="000831A5" w:rsidRDefault="000831A5" w:rsidP="000831A5">
      <w:pPr>
        <w:rPr>
          <w:i/>
          <w:sz w:val="24"/>
          <w:szCs w:val="24"/>
        </w:rPr>
      </w:pPr>
      <w:r w:rsidRPr="0013713E">
        <w:rPr>
          <w:i/>
          <w:sz w:val="24"/>
          <w:szCs w:val="24"/>
        </w:rPr>
        <w:t xml:space="preserve">*In perioada </w:t>
      </w:r>
      <w:r w:rsidRPr="0013713E">
        <w:rPr>
          <w:b/>
          <w:i/>
          <w:sz w:val="24"/>
          <w:szCs w:val="24"/>
        </w:rPr>
        <w:t>14.05.2021-04.07.2021</w:t>
      </w:r>
      <w:r w:rsidRPr="0013713E">
        <w:rPr>
          <w:i/>
          <w:sz w:val="24"/>
          <w:szCs w:val="24"/>
        </w:rPr>
        <w:t xml:space="preserve"> Serviciile de pază</w:t>
      </w:r>
      <w:r w:rsidR="009278C8" w:rsidRPr="0013713E">
        <w:rPr>
          <w:i/>
          <w:sz w:val="24"/>
          <w:szCs w:val="24"/>
        </w:rPr>
        <w:t xml:space="preserve"> </w:t>
      </w:r>
      <w:r w:rsidRPr="0013713E">
        <w:rPr>
          <w:i/>
          <w:sz w:val="24"/>
          <w:szCs w:val="24"/>
        </w:rPr>
        <w:t>pe</w:t>
      </w:r>
      <w:r w:rsidR="009278C8" w:rsidRPr="0013713E">
        <w:rPr>
          <w:i/>
          <w:sz w:val="24"/>
          <w:szCs w:val="24"/>
        </w:rPr>
        <w:t xml:space="preserve"> </w:t>
      </w:r>
      <w:r w:rsidRPr="0013713E">
        <w:rPr>
          <w:i/>
          <w:sz w:val="24"/>
          <w:szCs w:val="24"/>
        </w:rPr>
        <w:t>Stadionul Arena Naţională</w:t>
      </w:r>
      <w:r w:rsidR="009278C8" w:rsidRPr="0013713E">
        <w:rPr>
          <w:i/>
          <w:sz w:val="24"/>
          <w:szCs w:val="24"/>
        </w:rPr>
        <w:t xml:space="preserve"> vor fi asigurate </w:t>
      </w:r>
      <w:r w:rsidRPr="0013713E">
        <w:rPr>
          <w:i/>
          <w:sz w:val="24"/>
          <w:szCs w:val="24"/>
        </w:rPr>
        <w:t>de</w:t>
      </w:r>
      <w:r w:rsidR="009278C8" w:rsidRPr="0013713E">
        <w:rPr>
          <w:i/>
          <w:sz w:val="24"/>
          <w:szCs w:val="24"/>
        </w:rPr>
        <w:t xml:space="preserve"> </w:t>
      </w:r>
      <w:r w:rsidRPr="0013713E">
        <w:rPr>
          <w:i/>
          <w:sz w:val="24"/>
          <w:szCs w:val="24"/>
        </w:rPr>
        <w:t>către</w:t>
      </w:r>
      <w:r w:rsidR="009278C8" w:rsidRPr="0013713E">
        <w:rPr>
          <w:i/>
          <w:sz w:val="24"/>
          <w:szCs w:val="24"/>
        </w:rPr>
        <w:t xml:space="preserve"> </w:t>
      </w:r>
      <w:r w:rsidRPr="0013713E">
        <w:rPr>
          <w:i/>
          <w:sz w:val="24"/>
          <w:szCs w:val="24"/>
        </w:rPr>
        <w:t>organizatorul</w:t>
      </w:r>
      <w:r w:rsidR="009278C8" w:rsidRPr="0013713E">
        <w:rPr>
          <w:i/>
          <w:sz w:val="24"/>
          <w:szCs w:val="24"/>
        </w:rPr>
        <w:t xml:space="preserve"> </w:t>
      </w:r>
      <w:r w:rsidRPr="0013713E">
        <w:rPr>
          <w:i/>
          <w:sz w:val="24"/>
          <w:szCs w:val="24"/>
        </w:rPr>
        <w:t>Campionatului EURO 2020, conform</w:t>
      </w:r>
      <w:r w:rsidR="009278C8" w:rsidRPr="0013713E">
        <w:rPr>
          <w:i/>
          <w:sz w:val="24"/>
          <w:szCs w:val="24"/>
        </w:rPr>
        <w:t xml:space="preserve"> </w:t>
      </w:r>
      <w:r w:rsidRPr="0013713E">
        <w:rPr>
          <w:i/>
          <w:sz w:val="24"/>
          <w:szCs w:val="24"/>
        </w:rPr>
        <w:t>adresei FRF nr.468/09.02.2021 înregistrată</w:t>
      </w:r>
      <w:r w:rsidR="009278C8" w:rsidRPr="0013713E">
        <w:rPr>
          <w:i/>
          <w:sz w:val="24"/>
          <w:szCs w:val="24"/>
        </w:rPr>
        <w:t xml:space="preserve"> la </w:t>
      </w:r>
      <w:r w:rsidRPr="0013713E">
        <w:rPr>
          <w:i/>
          <w:sz w:val="24"/>
          <w:szCs w:val="24"/>
        </w:rPr>
        <w:t>Direcţia</w:t>
      </w:r>
      <w:r w:rsidR="009278C8" w:rsidRPr="0013713E">
        <w:rPr>
          <w:i/>
          <w:sz w:val="24"/>
          <w:szCs w:val="24"/>
        </w:rPr>
        <w:t xml:space="preserve"> </w:t>
      </w:r>
      <w:r w:rsidRPr="0013713E">
        <w:rPr>
          <w:i/>
          <w:sz w:val="24"/>
          <w:szCs w:val="24"/>
        </w:rPr>
        <w:t>Urmărire</w:t>
      </w:r>
      <w:r w:rsidR="009278C8" w:rsidRPr="0013713E">
        <w:rPr>
          <w:i/>
          <w:sz w:val="24"/>
          <w:szCs w:val="24"/>
        </w:rPr>
        <w:t xml:space="preserve"> </w:t>
      </w:r>
      <w:r w:rsidRPr="0013713E">
        <w:rPr>
          <w:i/>
          <w:sz w:val="24"/>
          <w:szCs w:val="24"/>
        </w:rPr>
        <w:t>I</w:t>
      </w:r>
      <w:r w:rsidR="00736365" w:rsidRPr="0013713E">
        <w:rPr>
          <w:i/>
          <w:sz w:val="24"/>
          <w:szCs w:val="24"/>
        </w:rPr>
        <w:t>nvestiţii cu nr.470/09.02.2021.</w:t>
      </w:r>
    </w:p>
    <w:p w:rsidR="00F34E16" w:rsidRPr="00F34E16" w:rsidRDefault="00F34E16" w:rsidP="00F34E16">
      <w:pPr>
        <w:spacing w:after="0" w:line="240" w:lineRule="auto"/>
        <w:rPr>
          <w:rFonts w:ascii="Calibri" w:eastAsia="MS Mincho" w:hAnsi="Calibri" w:cs="Arial"/>
          <w:b/>
          <w:sz w:val="24"/>
          <w:szCs w:val="24"/>
        </w:rPr>
      </w:pPr>
      <w:r w:rsidRPr="00F34E16">
        <w:rPr>
          <w:rFonts w:ascii="Calibri" w:eastAsia="MS Mincho" w:hAnsi="Calibri" w:cs="Arial"/>
          <w:b/>
          <w:sz w:val="24"/>
          <w:szCs w:val="24"/>
        </w:rPr>
        <w:t>b) Patinoar Mihai Flamaropol</w:t>
      </w:r>
    </w:p>
    <w:tbl>
      <w:tblPr>
        <w:tblStyle w:val="Tabelgril6"/>
        <w:tblW w:w="0" w:type="auto"/>
        <w:tblLook w:val="04A0" w:firstRow="1" w:lastRow="0" w:firstColumn="1" w:lastColumn="0" w:noHBand="0" w:noVBand="1"/>
      </w:tblPr>
      <w:tblGrid>
        <w:gridCol w:w="785"/>
        <w:gridCol w:w="966"/>
        <w:gridCol w:w="1791"/>
        <w:gridCol w:w="1408"/>
        <w:gridCol w:w="1355"/>
        <w:gridCol w:w="1832"/>
        <w:gridCol w:w="1634"/>
      </w:tblGrid>
      <w:tr w:rsidR="000831A5" w:rsidRPr="0013713E" w:rsidTr="0071348A">
        <w:trPr>
          <w:trHeight w:val="607"/>
        </w:trPr>
        <w:tc>
          <w:tcPr>
            <w:tcW w:w="800" w:type="dxa"/>
            <w:hideMark/>
          </w:tcPr>
          <w:p w:rsidR="000831A5" w:rsidRPr="0013713E" w:rsidRDefault="000831A5" w:rsidP="00F34E16">
            <w:pPr>
              <w:spacing w:after="0" w:line="240" w:lineRule="auto"/>
              <w:rPr>
                <w:b/>
                <w:bCs/>
                <w:sz w:val="20"/>
                <w:szCs w:val="20"/>
              </w:rPr>
            </w:pPr>
            <w:r w:rsidRPr="0013713E">
              <w:rPr>
                <w:b/>
                <w:bCs/>
                <w:sz w:val="20"/>
                <w:szCs w:val="20"/>
              </w:rPr>
              <w:t>Nr.crt</w:t>
            </w:r>
          </w:p>
        </w:tc>
        <w:tc>
          <w:tcPr>
            <w:tcW w:w="987" w:type="dxa"/>
            <w:hideMark/>
          </w:tcPr>
          <w:p w:rsidR="000831A5" w:rsidRPr="0013713E" w:rsidRDefault="000831A5" w:rsidP="00F34E16">
            <w:pPr>
              <w:spacing w:after="0" w:line="240" w:lineRule="auto"/>
              <w:rPr>
                <w:b/>
                <w:bCs/>
                <w:sz w:val="20"/>
                <w:szCs w:val="20"/>
              </w:rPr>
            </w:pPr>
            <w:r w:rsidRPr="0013713E">
              <w:rPr>
                <w:b/>
                <w:bCs/>
                <w:sz w:val="20"/>
                <w:szCs w:val="20"/>
              </w:rPr>
              <w:t>Nr.Post</w:t>
            </w:r>
          </w:p>
        </w:tc>
        <w:tc>
          <w:tcPr>
            <w:tcW w:w="1834" w:type="dxa"/>
            <w:hideMark/>
          </w:tcPr>
          <w:p w:rsidR="000831A5" w:rsidRPr="0013713E" w:rsidRDefault="000831A5" w:rsidP="00F34E16">
            <w:pPr>
              <w:spacing w:after="0" w:line="240" w:lineRule="auto"/>
              <w:rPr>
                <w:b/>
                <w:bCs/>
                <w:sz w:val="20"/>
                <w:szCs w:val="20"/>
              </w:rPr>
            </w:pPr>
            <w:r w:rsidRPr="0013713E">
              <w:rPr>
                <w:b/>
                <w:bCs/>
                <w:sz w:val="20"/>
                <w:szCs w:val="20"/>
              </w:rPr>
              <w:t>Tip Post Paza</w:t>
            </w:r>
          </w:p>
        </w:tc>
        <w:tc>
          <w:tcPr>
            <w:tcW w:w="1441" w:type="dxa"/>
            <w:hideMark/>
          </w:tcPr>
          <w:p w:rsidR="000831A5" w:rsidRPr="0013713E" w:rsidRDefault="000831A5" w:rsidP="00F34E16">
            <w:pPr>
              <w:spacing w:after="0" w:line="240" w:lineRule="auto"/>
              <w:jc w:val="center"/>
              <w:rPr>
                <w:b/>
                <w:bCs/>
                <w:sz w:val="20"/>
                <w:szCs w:val="20"/>
              </w:rPr>
            </w:pPr>
            <w:r w:rsidRPr="0013713E">
              <w:rPr>
                <w:b/>
                <w:bCs/>
                <w:sz w:val="20"/>
                <w:szCs w:val="20"/>
              </w:rPr>
              <w:t>Timp Functionare</w:t>
            </w:r>
          </w:p>
        </w:tc>
        <w:tc>
          <w:tcPr>
            <w:tcW w:w="1386" w:type="dxa"/>
            <w:hideMark/>
          </w:tcPr>
          <w:p w:rsidR="000831A5" w:rsidRPr="0013713E" w:rsidRDefault="000831A5" w:rsidP="00F34E16">
            <w:pPr>
              <w:spacing w:after="0" w:line="240" w:lineRule="auto"/>
              <w:jc w:val="center"/>
              <w:rPr>
                <w:b/>
                <w:bCs/>
                <w:sz w:val="20"/>
                <w:szCs w:val="20"/>
              </w:rPr>
            </w:pPr>
            <w:r w:rsidRPr="0013713E">
              <w:rPr>
                <w:b/>
                <w:bCs/>
                <w:sz w:val="20"/>
                <w:szCs w:val="20"/>
              </w:rPr>
              <w:t>Grafic Ture/ore</w:t>
            </w:r>
          </w:p>
        </w:tc>
        <w:tc>
          <w:tcPr>
            <w:tcW w:w="1876" w:type="dxa"/>
            <w:hideMark/>
          </w:tcPr>
          <w:p w:rsidR="000831A5" w:rsidRPr="0013713E" w:rsidRDefault="000831A5" w:rsidP="00F34E16">
            <w:pPr>
              <w:spacing w:after="0" w:line="240" w:lineRule="auto"/>
              <w:jc w:val="center"/>
              <w:rPr>
                <w:b/>
                <w:bCs/>
                <w:sz w:val="20"/>
                <w:szCs w:val="20"/>
              </w:rPr>
            </w:pPr>
            <w:r w:rsidRPr="0013713E">
              <w:rPr>
                <w:b/>
                <w:bCs/>
                <w:sz w:val="20"/>
                <w:szCs w:val="20"/>
              </w:rPr>
              <w:t>Nr.Zile              (01.04.-31.12.2021)</w:t>
            </w:r>
          </w:p>
        </w:tc>
        <w:tc>
          <w:tcPr>
            <w:tcW w:w="1673" w:type="dxa"/>
            <w:hideMark/>
          </w:tcPr>
          <w:p w:rsidR="000831A5" w:rsidRPr="0013713E" w:rsidRDefault="000831A5" w:rsidP="00F34E16">
            <w:pPr>
              <w:spacing w:after="0" w:line="240" w:lineRule="auto"/>
              <w:jc w:val="center"/>
              <w:rPr>
                <w:b/>
                <w:bCs/>
                <w:sz w:val="20"/>
                <w:szCs w:val="20"/>
              </w:rPr>
            </w:pPr>
            <w:r w:rsidRPr="0013713E">
              <w:rPr>
                <w:b/>
                <w:bCs/>
                <w:sz w:val="20"/>
                <w:szCs w:val="20"/>
              </w:rPr>
              <w:t>Nr.ore post</w:t>
            </w:r>
          </w:p>
        </w:tc>
      </w:tr>
      <w:tr w:rsidR="000831A5" w:rsidRPr="0013713E" w:rsidTr="0071348A">
        <w:trPr>
          <w:trHeight w:val="208"/>
        </w:trPr>
        <w:tc>
          <w:tcPr>
            <w:tcW w:w="800" w:type="dxa"/>
            <w:noWrap/>
            <w:hideMark/>
          </w:tcPr>
          <w:p w:rsidR="000831A5" w:rsidRPr="0013713E" w:rsidRDefault="000831A5" w:rsidP="008E7AD5">
            <w:pPr>
              <w:spacing w:after="0" w:line="240" w:lineRule="auto"/>
              <w:rPr>
                <w:sz w:val="20"/>
                <w:szCs w:val="20"/>
              </w:rPr>
            </w:pPr>
            <w:r w:rsidRPr="0013713E">
              <w:rPr>
                <w:sz w:val="20"/>
                <w:szCs w:val="20"/>
              </w:rPr>
              <w:t>1</w:t>
            </w:r>
          </w:p>
        </w:tc>
        <w:tc>
          <w:tcPr>
            <w:tcW w:w="987" w:type="dxa"/>
            <w:noWrap/>
            <w:hideMark/>
          </w:tcPr>
          <w:p w:rsidR="000831A5" w:rsidRPr="0013713E" w:rsidRDefault="000831A5" w:rsidP="008E7AD5">
            <w:pPr>
              <w:spacing w:after="0" w:line="240" w:lineRule="auto"/>
              <w:rPr>
                <w:sz w:val="20"/>
                <w:szCs w:val="20"/>
              </w:rPr>
            </w:pPr>
            <w:r w:rsidRPr="0013713E">
              <w:rPr>
                <w:sz w:val="20"/>
                <w:szCs w:val="20"/>
              </w:rPr>
              <w:t>1</w:t>
            </w:r>
          </w:p>
        </w:tc>
        <w:tc>
          <w:tcPr>
            <w:tcW w:w="1834" w:type="dxa"/>
            <w:noWrap/>
            <w:hideMark/>
          </w:tcPr>
          <w:p w:rsidR="000831A5" w:rsidRPr="0013713E" w:rsidRDefault="000831A5" w:rsidP="008E7AD5">
            <w:pPr>
              <w:spacing w:after="0" w:line="240" w:lineRule="auto"/>
              <w:rPr>
                <w:sz w:val="20"/>
                <w:szCs w:val="20"/>
              </w:rPr>
            </w:pPr>
            <w:r w:rsidRPr="0013713E">
              <w:rPr>
                <w:sz w:val="20"/>
                <w:szCs w:val="20"/>
              </w:rPr>
              <w:t>Permanent Fix</w:t>
            </w:r>
          </w:p>
        </w:tc>
        <w:tc>
          <w:tcPr>
            <w:tcW w:w="1441" w:type="dxa"/>
            <w:noWrap/>
            <w:hideMark/>
          </w:tcPr>
          <w:p w:rsidR="000831A5" w:rsidRPr="0013713E" w:rsidRDefault="000831A5" w:rsidP="008E7AD5">
            <w:pPr>
              <w:spacing w:after="0" w:line="240" w:lineRule="auto"/>
              <w:jc w:val="center"/>
              <w:rPr>
                <w:sz w:val="20"/>
                <w:szCs w:val="20"/>
              </w:rPr>
            </w:pPr>
            <w:r w:rsidRPr="0013713E">
              <w:rPr>
                <w:sz w:val="20"/>
                <w:szCs w:val="20"/>
              </w:rPr>
              <w:t>L-L</w:t>
            </w:r>
          </w:p>
        </w:tc>
        <w:tc>
          <w:tcPr>
            <w:tcW w:w="1386" w:type="dxa"/>
            <w:noWrap/>
            <w:hideMark/>
          </w:tcPr>
          <w:p w:rsidR="000831A5" w:rsidRPr="0013713E" w:rsidRDefault="000831A5" w:rsidP="008E7AD5">
            <w:pPr>
              <w:spacing w:after="0" w:line="240" w:lineRule="auto"/>
              <w:jc w:val="center"/>
              <w:rPr>
                <w:sz w:val="20"/>
                <w:szCs w:val="20"/>
              </w:rPr>
            </w:pPr>
            <w:r w:rsidRPr="0013713E">
              <w:rPr>
                <w:sz w:val="20"/>
                <w:szCs w:val="20"/>
              </w:rPr>
              <w:t>24</w:t>
            </w:r>
          </w:p>
        </w:tc>
        <w:tc>
          <w:tcPr>
            <w:tcW w:w="1876" w:type="dxa"/>
            <w:noWrap/>
            <w:hideMark/>
          </w:tcPr>
          <w:p w:rsidR="000831A5" w:rsidRPr="0013713E" w:rsidRDefault="000831A5" w:rsidP="008E7AD5">
            <w:pPr>
              <w:spacing w:after="0" w:line="240" w:lineRule="auto"/>
              <w:jc w:val="center"/>
              <w:rPr>
                <w:sz w:val="20"/>
                <w:szCs w:val="20"/>
              </w:rPr>
            </w:pPr>
            <w:r w:rsidRPr="0013713E">
              <w:rPr>
                <w:sz w:val="20"/>
                <w:szCs w:val="20"/>
              </w:rPr>
              <w:t>275</w:t>
            </w:r>
          </w:p>
        </w:tc>
        <w:tc>
          <w:tcPr>
            <w:tcW w:w="1673" w:type="dxa"/>
            <w:noWrap/>
            <w:hideMark/>
          </w:tcPr>
          <w:p w:rsidR="000831A5" w:rsidRPr="0013713E" w:rsidRDefault="000831A5" w:rsidP="008E7AD5">
            <w:pPr>
              <w:spacing w:after="0" w:line="240" w:lineRule="auto"/>
              <w:jc w:val="center"/>
              <w:rPr>
                <w:sz w:val="20"/>
                <w:szCs w:val="20"/>
              </w:rPr>
            </w:pPr>
            <w:r w:rsidRPr="0013713E">
              <w:rPr>
                <w:sz w:val="20"/>
                <w:szCs w:val="20"/>
              </w:rPr>
              <w:t>6600</w:t>
            </w:r>
          </w:p>
        </w:tc>
      </w:tr>
      <w:tr w:rsidR="000831A5" w:rsidRPr="0013713E" w:rsidTr="0071348A">
        <w:trPr>
          <w:trHeight w:val="208"/>
        </w:trPr>
        <w:tc>
          <w:tcPr>
            <w:tcW w:w="800" w:type="dxa"/>
            <w:noWrap/>
            <w:hideMark/>
          </w:tcPr>
          <w:p w:rsidR="000831A5" w:rsidRPr="0013713E" w:rsidRDefault="000831A5" w:rsidP="008E7AD5">
            <w:pPr>
              <w:spacing w:after="0" w:line="240" w:lineRule="auto"/>
              <w:rPr>
                <w:sz w:val="20"/>
                <w:szCs w:val="20"/>
              </w:rPr>
            </w:pPr>
            <w:r w:rsidRPr="0013713E">
              <w:rPr>
                <w:sz w:val="20"/>
                <w:szCs w:val="20"/>
              </w:rPr>
              <w:t>2</w:t>
            </w:r>
          </w:p>
        </w:tc>
        <w:tc>
          <w:tcPr>
            <w:tcW w:w="987" w:type="dxa"/>
            <w:noWrap/>
            <w:hideMark/>
          </w:tcPr>
          <w:p w:rsidR="000831A5" w:rsidRPr="0013713E" w:rsidRDefault="000831A5" w:rsidP="008E7AD5">
            <w:pPr>
              <w:spacing w:after="0" w:line="240" w:lineRule="auto"/>
              <w:rPr>
                <w:sz w:val="20"/>
                <w:szCs w:val="20"/>
              </w:rPr>
            </w:pPr>
            <w:r w:rsidRPr="0013713E">
              <w:rPr>
                <w:sz w:val="20"/>
                <w:szCs w:val="20"/>
              </w:rPr>
              <w:t>2</w:t>
            </w:r>
          </w:p>
        </w:tc>
        <w:tc>
          <w:tcPr>
            <w:tcW w:w="1834" w:type="dxa"/>
            <w:noWrap/>
            <w:hideMark/>
          </w:tcPr>
          <w:p w:rsidR="000831A5" w:rsidRPr="0013713E" w:rsidRDefault="000831A5" w:rsidP="008E7AD5">
            <w:pPr>
              <w:spacing w:after="0" w:line="240" w:lineRule="auto"/>
              <w:rPr>
                <w:sz w:val="20"/>
                <w:szCs w:val="20"/>
              </w:rPr>
            </w:pPr>
            <w:r w:rsidRPr="0013713E">
              <w:rPr>
                <w:sz w:val="20"/>
                <w:szCs w:val="20"/>
              </w:rPr>
              <w:t>Pemanent Fix</w:t>
            </w:r>
          </w:p>
        </w:tc>
        <w:tc>
          <w:tcPr>
            <w:tcW w:w="1441" w:type="dxa"/>
            <w:noWrap/>
            <w:hideMark/>
          </w:tcPr>
          <w:p w:rsidR="000831A5" w:rsidRPr="0013713E" w:rsidRDefault="000831A5" w:rsidP="008E7AD5">
            <w:pPr>
              <w:spacing w:after="0" w:line="240" w:lineRule="auto"/>
              <w:jc w:val="center"/>
              <w:rPr>
                <w:sz w:val="20"/>
                <w:szCs w:val="20"/>
              </w:rPr>
            </w:pPr>
            <w:r w:rsidRPr="0013713E">
              <w:rPr>
                <w:sz w:val="20"/>
                <w:szCs w:val="20"/>
              </w:rPr>
              <w:t>L-L</w:t>
            </w:r>
          </w:p>
        </w:tc>
        <w:tc>
          <w:tcPr>
            <w:tcW w:w="1386" w:type="dxa"/>
            <w:noWrap/>
            <w:hideMark/>
          </w:tcPr>
          <w:p w:rsidR="000831A5" w:rsidRPr="0013713E" w:rsidRDefault="000831A5" w:rsidP="008E7AD5">
            <w:pPr>
              <w:spacing w:after="0" w:line="240" w:lineRule="auto"/>
              <w:jc w:val="center"/>
              <w:rPr>
                <w:sz w:val="20"/>
                <w:szCs w:val="20"/>
              </w:rPr>
            </w:pPr>
            <w:r w:rsidRPr="0013713E">
              <w:rPr>
                <w:sz w:val="20"/>
                <w:szCs w:val="20"/>
              </w:rPr>
              <w:t>24</w:t>
            </w:r>
          </w:p>
        </w:tc>
        <w:tc>
          <w:tcPr>
            <w:tcW w:w="1876" w:type="dxa"/>
            <w:noWrap/>
            <w:hideMark/>
          </w:tcPr>
          <w:p w:rsidR="000831A5" w:rsidRPr="0013713E" w:rsidRDefault="000831A5" w:rsidP="008E7AD5">
            <w:pPr>
              <w:spacing w:after="0" w:line="240" w:lineRule="auto"/>
              <w:jc w:val="center"/>
              <w:rPr>
                <w:sz w:val="20"/>
                <w:szCs w:val="20"/>
              </w:rPr>
            </w:pPr>
            <w:r w:rsidRPr="0013713E">
              <w:rPr>
                <w:sz w:val="20"/>
                <w:szCs w:val="20"/>
              </w:rPr>
              <w:t>275</w:t>
            </w:r>
          </w:p>
        </w:tc>
        <w:tc>
          <w:tcPr>
            <w:tcW w:w="1673" w:type="dxa"/>
            <w:noWrap/>
            <w:hideMark/>
          </w:tcPr>
          <w:p w:rsidR="000831A5" w:rsidRPr="0013713E" w:rsidRDefault="000831A5" w:rsidP="008E7AD5">
            <w:pPr>
              <w:spacing w:after="0" w:line="240" w:lineRule="auto"/>
              <w:jc w:val="center"/>
              <w:rPr>
                <w:sz w:val="20"/>
                <w:szCs w:val="20"/>
              </w:rPr>
            </w:pPr>
            <w:r w:rsidRPr="0013713E">
              <w:rPr>
                <w:sz w:val="20"/>
                <w:szCs w:val="20"/>
              </w:rPr>
              <w:t>6600</w:t>
            </w:r>
          </w:p>
        </w:tc>
      </w:tr>
      <w:tr w:rsidR="000831A5" w:rsidRPr="0013713E" w:rsidTr="0071348A">
        <w:trPr>
          <w:trHeight w:val="208"/>
        </w:trPr>
        <w:tc>
          <w:tcPr>
            <w:tcW w:w="800" w:type="dxa"/>
            <w:noWrap/>
            <w:hideMark/>
          </w:tcPr>
          <w:p w:rsidR="000831A5" w:rsidRPr="0013713E" w:rsidRDefault="000831A5" w:rsidP="008E7AD5">
            <w:pPr>
              <w:spacing w:after="0" w:line="240" w:lineRule="auto"/>
              <w:rPr>
                <w:sz w:val="20"/>
                <w:szCs w:val="20"/>
              </w:rPr>
            </w:pPr>
            <w:r w:rsidRPr="0013713E">
              <w:rPr>
                <w:sz w:val="20"/>
                <w:szCs w:val="20"/>
              </w:rPr>
              <w:t>3</w:t>
            </w:r>
          </w:p>
        </w:tc>
        <w:tc>
          <w:tcPr>
            <w:tcW w:w="987" w:type="dxa"/>
            <w:noWrap/>
            <w:hideMark/>
          </w:tcPr>
          <w:p w:rsidR="000831A5" w:rsidRPr="0013713E" w:rsidRDefault="000831A5" w:rsidP="008E7AD5">
            <w:pPr>
              <w:spacing w:after="0" w:line="240" w:lineRule="auto"/>
              <w:rPr>
                <w:sz w:val="20"/>
                <w:szCs w:val="20"/>
              </w:rPr>
            </w:pPr>
            <w:r w:rsidRPr="0013713E">
              <w:rPr>
                <w:sz w:val="20"/>
                <w:szCs w:val="20"/>
              </w:rPr>
              <w:t>3</w:t>
            </w:r>
          </w:p>
        </w:tc>
        <w:tc>
          <w:tcPr>
            <w:tcW w:w="1834" w:type="dxa"/>
            <w:noWrap/>
            <w:hideMark/>
          </w:tcPr>
          <w:p w:rsidR="000831A5" w:rsidRPr="0013713E" w:rsidRDefault="000831A5" w:rsidP="008E7AD5">
            <w:pPr>
              <w:spacing w:after="0" w:line="240" w:lineRule="auto"/>
              <w:rPr>
                <w:sz w:val="20"/>
                <w:szCs w:val="20"/>
              </w:rPr>
            </w:pPr>
            <w:r w:rsidRPr="0013713E">
              <w:rPr>
                <w:sz w:val="20"/>
                <w:szCs w:val="20"/>
              </w:rPr>
              <w:t>Permanent Fix</w:t>
            </w:r>
          </w:p>
        </w:tc>
        <w:tc>
          <w:tcPr>
            <w:tcW w:w="1441" w:type="dxa"/>
            <w:noWrap/>
            <w:hideMark/>
          </w:tcPr>
          <w:p w:rsidR="000831A5" w:rsidRPr="0013713E" w:rsidRDefault="000831A5" w:rsidP="008E7AD5">
            <w:pPr>
              <w:spacing w:after="0" w:line="240" w:lineRule="auto"/>
              <w:jc w:val="center"/>
              <w:rPr>
                <w:sz w:val="20"/>
                <w:szCs w:val="20"/>
              </w:rPr>
            </w:pPr>
            <w:r w:rsidRPr="0013713E">
              <w:rPr>
                <w:sz w:val="20"/>
                <w:szCs w:val="20"/>
              </w:rPr>
              <w:t>L-L</w:t>
            </w:r>
          </w:p>
        </w:tc>
        <w:tc>
          <w:tcPr>
            <w:tcW w:w="1386" w:type="dxa"/>
            <w:noWrap/>
            <w:hideMark/>
          </w:tcPr>
          <w:p w:rsidR="000831A5" w:rsidRPr="0013713E" w:rsidRDefault="000831A5" w:rsidP="008E7AD5">
            <w:pPr>
              <w:spacing w:after="0" w:line="240" w:lineRule="auto"/>
              <w:jc w:val="center"/>
              <w:rPr>
                <w:sz w:val="20"/>
                <w:szCs w:val="20"/>
              </w:rPr>
            </w:pPr>
            <w:r w:rsidRPr="0013713E">
              <w:rPr>
                <w:sz w:val="20"/>
                <w:szCs w:val="20"/>
              </w:rPr>
              <w:t>24</w:t>
            </w:r>
          </w:p>
        </w:tc>
        <w:tc>
          <w:tcPr>
            <w:tcW w:w="1876" w:type="dxa"/>
            <w:noWrap/>
            <w:hideMark/>
          </w:tcPr>
          <w:p w:rsidR="000831A5" w:rsidRPr="0013713E" w:rsidRDefault="000831A5" w:rsidP="008E7AD5">
            <w:pPr>
              <w:spacing w:after="0" w:line="240" w:lineRule="auto"/>
              <w:jc w:val="center"/>
              <w:rPr>
                <w:sz w:val="20"/>
                <w:szCs w:val="20"/>
              </w:rPr>
            </w:pPr>
            <w:r w:rsidRPr="0013713E">
              <w:rPr>
                <w:sz w:val="20"/>
                <w:szCs w:val="20"/>
              </w:rPr>
              <w:t>275</w:t>
            </w:r>
          </w:p>
        </w:tc>
        <w:tc>
          <w:tcPr>
            <w:tcW w:w="1673" w:type="dxa"/>
            <w:noWrap/>
            <w:hideMark/>
          </w:tcPr>
          <w:p w:rsidR="000831A5" w:rsidRPr="0013713E" w:rsidRDefault="000831A5" w:rsidP="008E7AD5">
            <w:pPr>
              <w:spacing w:after="0" w:line="240" w:lineRule="auto"/>
              <w:jc w:val="center"/>
              <w:rPr>
                <w:sz w:val="20"/>
                <w:szCs w:val="20"/>
              </w:rPr>
            </w:pPr>
            <w:r w:rsidRPr="0013713E">
              <w:rPr>
                <w:sz w:val="20"/>
                <w:szCs w:val="20"/>
              </w:rPr>
              <w:t>6600</w:t>
            </w:r>
          </w:p>
        </w:tc>
      </w:tr>
      <w:tr w:rsidR="000831A5" w:rsidRPr="0013713E" w:rsidTr="0071348A">
        <w:trPr>
          <w:trHeight w:val="208"/>
        </w:trPr>
        <w:tc>
          <w:tcPr>
            <w:tcW w:w="8324" w:type="dxa"/>
            <w:gridSpan w:val="6"/>
            <w:noWrap/>
            <w:hideMark/>
          </w:tcPr>
          <w:p w:rsidR="000831A5" w:rsidRPr="0013713E" w:rsidRDefault="000831A5" w:rsidP="008E7AD5">
            <w:pPr>
              <w:spacing w:after="0" w:line="240" w:lineRule="auto"/>
              <w:rPr>
                <w:b/>
                <w:bCs/>
                <w:sz w:val="20"/>
                <w:szCs w:val="20"/>
              </w:rPr>
            </w:pPr>
            <w:r w:rsidRPr="0013713E">
              <w:rPr>
                <w:b/>
                <w:bCs/>
                <w:sz w:val="20"/>
                <w:szCs w:val="20"/>
              </w:rPr>
              <w:t>TOTAL NUMAR ORE</w:t>
            </w:r>
          </w:p>
        </w:tc>
        <w:tc>
          <w:tcPr>
            <w:tcW w:w="1673" w:type="dxa"/>
            <w:noWrap/>
            <w:hideMark/>
          </w:tcPr>
          <w:p w:rsidR="000831A5" w:rsidRPr="0013713E" w:rsidRDefault="000831A5" w:rsidP="008E7AD5">
            <w:pPr>
              <w:spacing w:after="0" w:line="240" w:lineRule="auto"/>
              <w:jc w:val="center"/>
              <w:rPr>
                <w:b/>
                <w:bCs/>
                <w:sz w:val="20"/>
                <w:szCs w:val="20"/>
              </w:rPr>
            </w:pPr>
            <w:r w:rsidRPr="0013713E">
              <w:rPr>
                <w:b/>
                <w:bCs/>
                <w:sz w:val="20"/>
                <w:szCs w:val="20"/>
              </w:rPr>
              <w:t>19.800</w:t>
            </w:r>
          </w:p>
        </w:tc>
      </w:tr>
    </w:tbl>
    <w:p w:rsidR="0071348A" w:rsidRPr="0013713E" w:rsidRDefault="0071348A" w:rsidP="0071348A">
      <w:pPr>
        <w:spacing w:after="0" w:line="240" w:lineRule="auto"/>
        <w:rPr>
          <w:b/>
          <w:bCs/>
          <w:sz w:val="24"/>
          <w:szCs w:val="24"/>
        </w:rPr>
      </w:pPr>
    </w:p>
    <w:p w:rsidR="0071348A" w:rsidRPr="0013713E" w:rsidRDefault="0071348A" w:rsidP="0071348A">
      <w:pPr>
        <w:spacing w:after="0" w:line="240" w:lineRule="auto"/>
        <w:rPr>
          <w:bCs/>
          <w:sz w:val="24"/>
          <w:szCs w:val="24"/>
        </w:rPr>
      </w:pPr>
      <w:r w:rsidRPr="0013713E">
        <w:rPr>
          <w:b/>
          <w:bCs/>
          <w:sz w:val="24"/>
          <w:szCs w:val="24"/>
        </w:rPr>
        <w:t xml:space="preserve">Total număr ore post </w:t>
      </w:r>
      <w:r w:rsidRPr="0013713E">
        <w:rPr>
          <w:bCs/>
          <w:sz w:val="24"/>
          <w:szCs w:val="24"/>
        </w:rPr>
        <w:t>Stadionul Arena Naţională şi Patinoar Mihai Flamaropol este de:</w:t>
      </w:r>
    </w:p>
    <w:p w:rsidR="0071348A" w:rsidRPr="0013713E" w:rsidRDefault="0071348A" w:rsidP="0071348A">
      <w:pPr>
        <w:spacing w:after="0" w:line="240" w:lineRule="auto"/>
        <w:rPr>
          <w:bCs/>
          <w:sz w:val="24"/>
          <w:szCs w:val="24"/>
        </w:rPr>
      </w:pPr>
      <w:r w:rsidRPr="0013713E">
        <w:rPr>
          <w:bCs/>
          <w:sz w:val="24"/>
          <w:szCs w:val="24"/>
        </w:rPr>
        <w:t>81.568 ore +19.800 ore =</w:t>
      </w:r>
      <w:r w:rsidRPr="0013713E">
        <w:rPr>
          <w:b/>
          <w:bCs/>
          <w:sz w:val="24"/>
          <w:szCs w:val="24"/>
        </w:rPr>
        <w:t>101.368 ore</w:t>
      </w:r>
    </w:p>
    <w:p w:rsidR="00F34E16" w:rsidRDefault="00F34E16" w:rsidP="00F34E16">
      <w:pPr>
        <w:spacing w:after="0" w:line="240" w:lineRule="auto"/>
        <w:rPr>
          <w:rFonts w:eastAsia="Arial" w:cs="Arial"/>
          <w:color w:val="000000"/>
          <w:sz w:val="24"/>
          <w:szCs w:val="24"/>
        </w:rPr>
      </w:pPr>
    </w:p>
    <w:p w:rsidR="00F34E16" w:rsidRDefault="00F34E16" w:rsidP="00F34E16">
      <w:pPr>
        <w:spacing w:after="0" w:line="240" w:lineRule="auto"/>
        <w:rPr>
          <w:rFonts w:eastAsia="Arial" w:cs="Arial"/>
          <w:color w:val="000000"/>
          <w:sz w:val="24"/>
          <w:szCs w:val="24"/>
        </w:rPr>
      </w:pPr>
    </w:p>
    <w:p w:rsidR="00F34E16" w:rsidRPr="00990397" w:rsidRDefault="00F34E16" w:rsidP="00F34E16">
      <w:pPr>
        <w:spacing w:after="0" w:line="240" w:lineRule="auto"/>
        <w:rPr>
          <w:b/>
          <w:bCs/>
          <w:sz w:val="24"/>
          <w:szCs w:val="24"/>
        </w:rPr>
      </w:pPr>
      <w:r w:rsidRPr="00990397">
        <w:rPr>
          <w:bCs/>
          <w:sz w:val="24"/>
          <w:szCs w:val="24"/>
        </w:rPr>
        <w:t xml:space="preserve">În cazul posibilității de prelungire a duratei contractului pentru serviciile prestate </w:t>
      </w:r>
      <w:r w:rsidRPr="00990397">
        <w:rPr>
          <w:b/>
          <w:bCs/>
          <w:sz w:val="24"/>
          <w:szCs w:val="24"/>
        </w:rPr>
        <w:t xml:space="preserve">(01.01.2022-30.04.2022):      </w:t>
      </w:r>
    </w:p>
    <w:p w:rsidR="00F34E16" w:rsidRPr="00990397" w:rsidRDefault="00F34E16" w:rsidP="00F34E16">
      <w:pPr>
        <w:spacing w:after="0" w:line="240" w:lineRule="auto"/>
        <w:rPr>
          <w:rFonts w:ascii="Calibri" w:eastAsia="MS Mincho" w:hAnsi="Calibri" w:cs="Arial"/>
          <w:b/>
          <w:sz w:val="24"/>
          <w:szCs w:val="24"/>
        </w:rPr>
      </w:pPr>
      <w:r w:rsidRPr="00990397">
        <w:rPr>
          <w:rFonts w:ascii="Calibri" w:eastAsia="MS Mincho" w:hAnsi="Calibri" w:cs="Arial"/>
          <w:b/>
          <w:sz w:val="24"/>
          <w:szCs w:val="24"/>
        </w:rPr>
        <w:t>Stadionul Arena Naţională</w:t>
      </w:r>
    </w:p>
    <w:tbl>
      <w:tblPr>
        <w:tblW w:w="9738" w:type="dxa"/>
        <w:tblInd w:w="-10" w:type="dxa"/>
        <w:tblLook w:val="04A0" w:firstRow="1" w:lastRow="0" w:firstColumn="1" w:lastColumn="0" w:noHBand="0" w:noVBand="1"/>
      </w:tblPr>
      <w:tblGrid>
        <w:gridCol w:w="781"/>
        <w:gridCol w:w="843"/>
        <w:gridCol w:w="1771"/>
        <w:gridCol w:w="1417"/>
        <w:gridCol w:w="1239"/>
        <w:gridCol w:w="1627"/>
        <w:gridCol w:w="2060"/>
      </w:tblGrid>
      <w:tr w:rsidR="00F34E16" w:rsidRPr="00990397" w:rsidTr="00AB4731">
        <w:trPr>
          <w:trHeight w:val="463"/>
        </w:trPr>
        <w:tc>
          <w:tcPr>
            <w:tcW w:w="78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34E16" w:rsidRPr="00990397" w:rsidRDefault="00F34E16" w:rsidP="00AB4731">
            <w:pPr>
              <w:spacing w:after="0" w:line="240" w:lineRule="auto"/>
              <w:rPr>
                <w:b/>
                <w:bCs/>
                <w:color w:val="000000"/>
                <w:sz w:val="20"/>
              </w:rPr>
            </w:pPr>
            <w:r w:rsidRPr="00990397">
              <w:rPr>
                <w:b/>
                <w:bCs/>
                <w:color w:val="000000"/>
                <w:sz w:val="20"/>
              </w:rPr>
              <w:t>Nr.crt</w:t>
            </w:r>
          </w:p>
        </w:tc>
        <w:tc>
          <w:tcPr>
            <w:tcW w:w="843" w:type="dxa"/>
            <w:tcBorders>
              <w:top w:val="single" w:sz="4" w:space="0" w:color="auto"/>
              <w:left w:val="nil"/>
              <w:bottom w:val="single" w:sz="4" w:space="0" w:color="auto"/>
              <w:right w:val="single" w:sz="8" w:space="0" w:color="auto"/>
            </w:tcBorders>
            <w:shd w:val="clear" w:color="auto" w:fill="auto"/>
            <w:vAlign w:val="center"/>
            <w:hideMark/>
          </w:tcPr>
          <w:p w:rsidR="00F34E16" w:rsidRPr="00990397" w:rsidRDefault="00F34E16" w:rsidP="00AB4731">
            <w:pPr>
              <w:spacing w:after="0" w:line="240" w:lineRule="auto"/>
              <w:rPr>
                <w:b/>
                <w:bCs/>
                <w:color w:val="000000"/>
                <w:sz w:val="20"/>
              </w:rPr>
            </w:pPr>
            <w:r w:rsidRPr="00990397">
              <w:rPr>
                <w:b/>
                <w:bCs/>
                <w:color w:val="000000"/>
                <w:sz w:val="20"/>
              </w:rPr>
              <w:t>Nr. Post</w:t>
            </w:r>
          </w:p>
        </w:tc>
        <w:tc>
          <w:tcPr>
            <w:tcW w:w="1771" w:type="dxa"/>
            <w:tcBorders>
              <w:top w:val="single" w:sz="4" w:space="0" w:color="auto"/>
              <w:left w:val="nil"/>
              <w:bottom w:val="single" w:sz="4" w:space="0" w:color="auto"/>
              <w:right w:val="single" w:sz="8" w:space="0" w:color="auto"/>
            </w:tcBorders>
            <w:shd w:val="clear" w:color="auto" w:fill="auto"/>
            <w:vAlign w:val="center"/>
            <w:hideMark/>
          </w:tcPr>
          <w:p w:rsidR="00F34E16" w:rsidRPr="00990397" w:rsidRDefault="00F34E16" w:rsidP="00AB4731">
            <w:pPr>
              <w:spacing w:after="0" w:line="240" w:lineRule="auto"/>
              <w:rPr>
                <w:b/>
                <w:bCs/>
                <w:color w:val="000000"/>
                <w:sz w:val="20"/>
              </w:rPr>
            </w:pPr>
            <w:r w:rsidRPr="00990397">
              <w:rPr>
                <w:b/>
                <w:bCs/>
                <w:color w:val="000000"/>
                <w:sz w:val="20"/>
              </w:rPr>
              <w:t>Tip Post Paza</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F34E16" w:rsidRPr="00990397" w:rsidRDefault="00F34E16" w:rsidP="00AB4731">
            <w:pPr>
              <w:spacing w:after="0" w:line="240" w:lineRule="auto"/>
              <w:jc w:val="center"/>
              <w:rPr>
                <w:b/>
                <w:bCs/>
                <w:color w:val="000000"/>
                <w:sz w:val="20"/>
              </w:rPr>
            </w:pPr>
            <w:r w:rsidRPr="00990397">
              <w:rPr>
                <w:b/>
                <w:bCs/>
                <w:color w:val="000000"/>
                <w:sz w:val="20"/>
              </w:rPr>
              <w:t>Timp Functionare</w:t>
            </w:r>
          </w:p>
        </w:tc>
        <w:tc>
          <w:tcPr>
            <w:tcW w:w="1239" w:type="dxa"/>
            <w:tcBorders>
              <w:top w:val="single" w:sz="4" w:space="0" w:color="auto"/>
              <w:left w:val="nil"/>
              <w:bottom w:val="single" w:sz="4" w:space="0" w:color="auto"/>
              <w:right w:val="single" w:sz="8" w:space="0" w:color="auto"/>
            </w:tcBorders>
            <w:shd w:val="clear" w:color="auto" w:fill="auto"/>
            <w:vAlign w:val="center"/>
            <w:hideMark/>
          </w:tcPr>
          <w:p w:rsidR="00F34E16" w:rsidRPr="00990397" w:rsidRDefault="00F34E16" w:rsidP="00AB4731">
            <w:pPr>
              <w:spacing w:after="0" w:line="240" w:lineRule="auto"/>
              <w:jc w:val="center"/>
              <w:rPr>
                <w:b/>
                <w:bCs/>
                <w:color w:val="000000"/>
                <w:sz w:val="20"/>
              </w:rPr>
            </w:pPr>
            <w:r w:rsidRPr="00990397">
              <w:rPr>
                <w:b/>
                <w:bCs/>
                <w:color w:val="000000"/>
                <w:sz w:val="20"/>
              </w:rPr>
              <w:t>Grafic Ture/ore</w:t>
            </w:r>
          </w:p>
        </w:tc>
        <w:tc>
          <w:tcPr>
            <w:tcW w:w="1627" w:type="dxa"/>
            <w:tcBorders>
              <w:top w:val="single" w:sz="4" w:space="0" w:color="auto"/>
              <w:left w:val="nil"/>
              <w:bottom w:val="single" w:sz="4" w:space="0" w:color="auto"/>
              <w:right w:val="single" w:sz="8" w:space="0" w:color="auto"/>
            </w:tcBorders>
            <w:shd w:val="clear" w:color="auto" w:fill="auto"/>
            <w:vAlign w:val="center"/>
            <w:hideMark/>
          </w:tcPr>
          <w:p w:rsidR="00F34E16" w:rsidRPr="00990397" w:rsidRDefault="00F34E16" w:rsidP="00AB4731">
            <w:pPr>
              <w:spacing w:after="0" w:line="240" w:lineRule="auto"/>
              <w:jc w:val="center"/>
              <w:rPr>
                <w:b/>
                <w:bCs/>
                <w:color w:val="000000"/>
                <w:sz w:val="20"/>
              </w:rPr>
            </w:pPr>
            <w:r w:rsidRPr="00990397">
              <w:rPr>
                <w:b/>
                <w:bCs/>
                <w:color w:val="000000"/>
                <w:sz w:val="20"/>
              </w:rPr>
              <w:t xml:space="preserve">Nr.Zile </w:t>
            </w:r>
          </w:p>
          <w:p w:rsidR="00F34E16" w:rsidRPr="00990397" w:rsidRDefault="00F34E16" w:rsidP="00AB4731">
            <w:pPr>
              <w:spacing w:after="0" w:line="240" w:lineRule="auto"/>
              <w:jc w:val="center"/>
              <w:rPr>
                <w:b/>
                <w:bCs/>
                <w:color w:val="000000"/>
                <w:sz w:val="20"/>
              </w:rPr>
            </w:pPr>
            <w:r w:rsidRPr="00990397">
              <w:rPr>
                <w:color w:val="000000"/>
                <w:sz w:val="20"/>
              </w:rPr>
              <w:t>(01.01.-30.04.2022)</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F34E16" w:rsidRPr="00990397" w:rsidRDefault="00F34E16" w:rsidP="00AB4731">
            <w:pPr>
              <w:spacing w:after="0" w:line="240" w:lineRule="auto"/>
              <w:jc w:val="center"/>
              <w:rPr>
                <w:b/>
                <w:bCs/>
                <w:color w:val="000000"/>
                <w:sz w:val="20"/>
              </w:rPr>
            </w:pPr>
            <w:r w:rsidRPr="00990397">
              <w:rPr>
                <w:b/>
                <w:bCs/>
                <w:color w:val="000000"/>
                <w:sz w:val="20"/>
              </w:rPr>
              <w:t>Nr.ore post</w:t>
            </w:r>
          </w:p>
        </w:tc>
      </w:tr>
      <w:tr w:rsidR="00F34E16" w:rsidRPr="00990397" w:rsidTr="00AB4731">
        <w:trPr>
          <w:trHeight w:val="236"/>
        </w:trPr>
        <w:tc>
          <w:tcPr>
            <w:tcW w:w="7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right"/>
              <w:rPr>
                <w:color w:val="000000"/>
                <w:sz w:val="20"/>
              </w:rPr>
            </w:pPr>
            <w:r w:rsidRPr="00990397">
              <w:rPr>
                <w:color w:val="000000"/>
                <w:sz w:val="20"/>
              </w:rPr>
              <w:t>1</w:t>
            </w:r>
          </w:p>
        </w:tc>
        <w:tc>
          <w:tcPr>
            <w:tcW w:w="843" w:type="dxa"/>
            <w:tcBorders>
              <w:top w:val="single" w:sz="4" w:space="0" w:color="auto"/>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0</w:t>
            </w:r>
          </w:p>
        </w:tc>
        <w:tc>
          <w:tcPr>
            <w:tcW w:w="1771" w:type="dxa"/>
            <w:tcBorders>
              <w:top w:val="single" w:sz="4" w:space="0" w:color="auto"/>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rPr>
                <w:color w:val="000000"/>
                <w:sz w:val="20"/>
              </w:rPr>
            </w:pPr>
            <w:r w:rsidRPr="00990397">
              <w:rPr>
                <w:color w:val="000000"/>
                <w:sz w:val="20"/>
              </w:rPr>
              <w:t>Sef Obiectiv</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L-V (zi/noapte)</w:t>
            </w:r>
          </w:p>
        </w:tc>
        <w:tc>
          <w:tcPr>
            <w:tcW w:w="1239" w:type="dxa"/>
            <w:tcBorders>
              <w:top w:val="single" w:sz="4" w:space="0" w:color="auto"/>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8</w:t>
            </w:r>
          </w:p>
        </w:tc>
        <w:tc>
          <w:tcPr>
            <w:tcW w:w="1627" w:type="dxa"/>
            <w:tcBorders>
              <w:top w:val="single" w:sz="4" w:space="0" w:color="auto"/>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85</w:t>
            </w:r>
          </w:p>
        </w:tc>
        <w:tc>
          <w:tcPr>
            <w:tcW w:w="2060" w:type="dxa"/>
            <w:tcBorders>
              <w:top w:val="single" w:sz="4" w:space="0" w:color="auto"/>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680</w:t>
            </w:r>
          </w:p>
        </w:tc>
      </w:tr>
      <w:tr w:rsidR="00F34E16" w:rsidRPr="00990397" w:rsidTr="00AB4731">
        <w:trPr>
          <w:trHeight w:val="236"/>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right"/>
              <w:rPr>
                <w:color w:val="000000"/>
                <w:sz w:val="20"/>
              </w:rPr>
            </w:pPr>
            <w:r w:rsidRPr="00990397">
              <w:rPr>
                <w:color w:val="000000"/>
                <w:sz w:val="20"/>
              </w:rPr>
              <w:t>2</w:t>
            </w:r>
          </w:p>
        </w:tc>
        <w:tc>
          <w:tcPr>
            <w:tcW w:w="843"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0.1</w:t>
            </w:r>
          </w:p>
        </w:tc>
        <w:tc>
          <w:tcPr>
            <w:tcW w:w="1771"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rPr>
                <w:color w:val="000000"/>
                <w:sz w:val="20"/>
              </w:rPr>
            </w:pPr>
            <w:r w:rsidRPr="00990397">
              <w:rPr>
                <w:color w:val="000000"/>
                <w:sz w:val="20"/>
              </w:rPr>
              <w:t>Sef tura</w:t>
            </w:r>
          </w:p>
        </w:tc>
        <w:tc>
          <w:tcPr>
            <w:tcW w:w="141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L-L</w:t>
            </w:r>
          </w:p>
        </w:tc>
        <w:tc>
          <w:tcPr>
            <w:tcW w:w="1239"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24</w:t>
            </w:r>
          </w:p>
        </w:tc>
        <w:tc>
          <w:tcPr>
            <w:tcW w:w="162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120</w:t>
            </w:r>
          </w:p>
        </w:tc>
        <w:tc>
          <w:tcPr>
            <w:tcW w:w="2060"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2880</w:t>
            </w:r>
          </w:p>
        </w:tc>
      </w:tr>
      <w:tr w:rsidR="00F34E16" w:rsidRPr="00990397" w:rsidTr="00AB4731">
        <w:trPr>
          <w:trHeight w:val="236"/>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right"/>
              <w:rPr>
                <w:color w:val="000000"/>
                <w:sz w:val="20"/>
              </w:rPr>
            </w:pPr>
            <w:r w:rsidRPr="00990397">
              <w:rPr>
                <w:color w:val="000000"/>
                <w:sz w:val="20"/>
              </w:rPr>
              <w:t>3</w:t>
            </w:r>
          </w:p>
        </w:tc>
        <w:tc>
          <w:tcPr>
            <w:tcW w:w="843"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1</w:t>
            </w:r>
          </w:p>
        </w:tc>
        <w:tc>
          <w:tcPr>
            <w:tcW w:w="1771"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rPr>
                <w:color w:val="000000"/>
                <w:sz w:val="20"/>
              </w:rPr>
            </w:pPr>
            <w:r w:rsidRPr="00990397">
              <w:rPr>
                <w:color w:val="000000"/>
                <w:sz w:val="20"/>
              </w:rPr>
              <w:t>Permanent Fix</w:t>
            </w:r>
          </w:p>
        </w:tc>
        <w:tc>
          <w:tcPr>
            <w:tcW w:w="141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L-L</w:t>
            </w:r>
          </w:p>
        </w:tc>
        <w:tc>
          <w:tcPr>
            <w:tcW w:w="1239"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24</w:t>
            </w:r>
          </w:p>
        </w:tc>
        <w:tc>
          <w:tcPr>
            <w:tcW w:w="162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120</w:t>
            </w:r>
          </w:p>
        </w:tc>
        <w:tc>
          <w:tcPr>
            <w:tcW w:w="2060"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2880</w:t>
            </w:r>
          </w:p>
        </w:tc>
      </w:tr>
      <w:tr w:rsidR="00F34E16" w:rsidRPr="00990397" w:rsidTr="00AB4731">
        <w:trPr>
          <w:trHeight w:val="236"/>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right"/>
              <w:rPr>
                <w:color w:val="000000"/>
                <w:sz w:val="20"/>
              </w:rPr>
            </w:pPr>
            <w:r w:rsidRPr="00990397">
              <w:rPr>
                <w:color w:val="000000"/>
                <w:sz w:val="20"/>
              </w:rPr>
              <w:t>4</w:t>
            </w:r>
          </w:p>
        </w:tc>
        <w:tc>
          <w:tcPr>
            <w:tcW w:w="843"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w:t>
            </w:r>
          </w:p>
        </w:tc>
        <w:tc>
          <w:tcPr>
            <w:tcW w:w="1771"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rPr>
                <w:color w:val="000000"/>
                <w:sz w:val="20"/>
              </w:rPr>
            </w:pPr>
            <w:r w:rsidRPr="00990397">
              <w:rPr>
                <w:color w:val="000000"/>
                <w:sz w:val="20"/>
              </w:rPr>
              <w:t>Permanent Fix</w:t>
            </w:r>
          </w:p>
        </w:tc>
        <w:tc>
          <w:tcPr>
            <w:tcW w:w="141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L-L</w:t>
            </w:r>
          </w:p>
        </w:tc>
        <w:tc>
          <w:tcPr>
            <w:tcW w:w="1239"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24</w:t>
            </w:r>
          </w:p>
        </w:tc>
        <w:tc>
          <w:tcPr>
            <w:tcW w:w="162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120</w:t>
            </w:r>
          </w:p>
        </w:tc>
        <w:tc>
          <w:tcPr>
            <w:tcW w:w="2060"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2880</w:t>
            </w:r>
          </w:p>
        </w:tc>
      </w:tr>
      <w:tr w:rsidR="00F34E16" w:rsidRPr="00990397" w:rsidTr="00AB4731">
        <w:trPr>
          <w:trHeight w:val="236"/>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right"/>
              <w:rPr>
                <w:color w:val="000000"/>
                <w:sz w:val="20"/>
              </w:rPr>
            </w:pPr>
            <w:r w:rsidRPr="00990397">
              <w:rPr>
                <w:color w:val="000000"/>
                <w:sz w:val="20"/>
              </w:rPr>
              <w:t>5</w:t>
            </w:r>
          </w:p>
        </w:tc>
        <w:tc>
          <w:tcPr>
            <w:tcW w:w="843"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3</w:t>
            </w:r>
          </w:p>
        </w:tc>
        <w:tc>
          <w:tcPr>
            <w:tcW w:w="1771"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rPr>
                <w:color w:val="000000"/>
                <w:sz w:val="20"/>
              </w:rPr>
            </w:pPr>
            <w:r w:rsidRPr="00990397">
              <w:rPr>
                <w:color w:val="000000"/>
                <w:sz w:val="20"/>
              </w:rPr>
              <w:t>Permanent Fix</w:t>
            </w:r>
          </w:p>
        </w:tc>
        <w:tc>
          <w:tcPr>
            <w:tcW w:w="141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L-L</w:t>
            </w:r>
          </w:p>
        </w:tc>
        <w:tc>
          <w:tcPr>
            <w:tcW w:w="1239"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24</w:t>
            </w:r>
          </w:p>
        </w:tc>
        <w:tc>
          <w:tcPr>
            <w:tcW w:w="162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120</w:t>
            </w:r>
          </w:p>
        </w:tc>
        <w:tc>
          <w:tcPr>
            <w:tcW w:w="2060"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2880</w:t>
            </w:r>
          </w:p>
        </w:tc>
      </w:tr>
      <w:tr w:rsidR="00F34E16" w:rsidRPr="00990397" w:rsidTr="00AB4731">
        <w:trPr>
          <w:trHeight w:val="236"/>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right"/>
              <w:rPr>
                <w:color w:val="000000"/>
                <w:sz w:val="20"/>
              </w:rPr>
            </w:pPr>
            <w:r w:rsidRPr="00990397">
              <w:rPr>
                <w:color w:val="000000"/>
                <w:sz w:val="20"/>
              </w:rPr>
              <w:t>6</w:t>
            </w:r>
          </w:p>
        </w:tc>
        <w:tc>
          <w:tcPr>
            <w:tcW w:w="843"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4</w:t>
            </w:r>
          </w:p>
        </w:tc>
        <w:tc>
          <w:tcPr>
            <w:tcW w:w="1771"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rPr>
                <w:color w:val="000000"/>
                <w:sz w:val="20"/>
              </w:rPr>
            </w:pPr>
            <w:r w:rsidRPr="00990397">
              <w:rPr>
                <w:color w:val="000000"/>
                <w:sz w:val="20"/>
              </w:rPr>
              <w:t>Permanent Fix</w:t>
            </w:r>
          </w:p>
        </w:tc>
        <w:tc>
          <w:tcPr>
            <w:tcW w:w="141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L-L</w:t>
            </w:r>
          </w:p>
        </w:tc>
        <w:tc>
          <w:tcPr>
            <w:tcW w:w="1239"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24</w:t>
            </w:r>
          </w:p>
        </w:tc>
        <w:tc>
          <w:tcPr>
            <w:tcW w:w="162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120</w:t>
            </w:r>
          </w:p>
        </w:tc>
        <w:tc>
          <w:tcPr>
            <w:tcW w:w="2060"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2880</w:t>
            </w:r>
          </w:p>
        </w:tc>
      </w:tr>
      <w:tr w:rsidR="00F34E16" w:rsidRPr="00990397" w:rsidTr="00AB4731">
        <w:trPr>
          <w:trHeight w:val="236"/>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right"/>
              <w:rPr>
                <w:color w:val="000000"/>
                <w:sz w:val="20"/>
              </w:rPr>
            </w:pPr>
            <w:r w:rsidRPr="00990397">
              <w:rPr>
                <w:color w:val="000000"/>
                <w:sz w:val="20"/>
              </w:rPr>
              <w:t>7</w:t>
            </w:r>
          </w:p>
        </w:tc>
        <w:tc>
          <w:tcPr>
            <w:tcW w:w="843"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5</w:t>
            </w:r>
          </w:p>
        </w:tc>
        <w:tc>
          <w:tcPr>
            <w:tcW w:w="1771"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rPr>
                <w:color w:val="000000"/>
                <w:sz w:val="20"/>
              </w:rPr>
            </w:pPr>
            <w:r w:rsidRPr="00990397">
              <w:rPr>
                <w:color w:val="000000"/>
                <w:sz w:val="20"/>
              </w:rPr>
              <w:t>Permanent Mob</w:t>
            </w:r>
          </w:p>
        </w:tc>
        <w:tc>
          <w:tcPr>
            <w:tcW w:w="141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L-L</w:t>
            </w:r>
          </w:p>
        </w:tc>
        <w:tc>
          <w:tcPr>
            <w:tcW w:w="1239"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24</w:t>
            </w:r>
          </w:p>
        </w:tc>
        <w:tc>
          <w:tcPr>
            <w:tcW w:w="162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120</w:t>
            </w:r>
          </w:p>
        </w:tc>
        <w:tc>
          <w:tcPr>
            <w:tcW w:w="2060"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2880</w:t>
            </w:r>
          </w:p>
        </w:tc>
      </w:tr>
      <w:tr w:rsidR="00F34E16" w:rsidRPr="00990397" w:rsidTr="00AB4731">
        <w:trPr>
          <w:trHeight w:val="236"/>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right"/>
              <w:rPr>
                <w:color w:val="000000"/>
                <w:sz w:val="20"/>
              </w:rPr>
            </w:pPr>
            <w:r w:rsidRPr="00990397">
              <w:rPr>
                <w:color w:val="000000"/>
                <w:sz w:val="20"/>
              </w:rPr>
              <w:t>8</w:t>
            </w:r>
          </w:p>
        </w:tc>
        <w:tc>
          <w:tcPr>
            <w:tcW w:w="843"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6</w:t>
            </w:r>
          </w:p>
        </w:tc>
        <w:tc>
          <w:tcPr>
            <w:tcW w:w="1771"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rPr>
                <w:color w:val="000000"/>
                <w:sz w:val="20"/>
              </w:rPr>
            </w:pPr>
            <w:r w:rsidRPr="00990397">
              <w:rPr>
                <w:color w:val="000000"/>
                <w:sz w:val="20"/>
              </w:rPr>
              <w:t>Permanent Mob</w:t>
            </w:r>
          </w:p>
        </w:tc>
        <w:tc>
          <w:tcPr>
            <w:tcW w:w="141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L-L</w:t>
            </w:r>
          </w:p>
        </w:tc>
        <w:tc>
          <w:tcPr>
            <w:tcW w:w="1239"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24</w:t>
            </w:r>
          </w:p>
        </w:tc>
        <w:tc>
          <w:tcPr>
            <w:tcW w:w="162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120</w:t>
            </w:r>
          </w:p>
        </w:tc>
        <w:tc>
          <w:tcPr>
            <w:tcW w:w="2060"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2880</w:t>
            </w:r>
          </w:p>
        </w:tc>
      </w:tr>
      <w:tr w:rsidR="00F34E16" w:rsidRPr="00990397" w:rsidTr="00AB4731">
        <w:trPr>
          <w:trHeight w:val="236"/>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right"/>
              <w:rPr>
                <w:color w:val="000000"/>
                <w:sz w:val="20"/>
              </w:rPr>
            </w:pPr>
            <w:r w:rsidRPr="00990397">
              <w:rPr>
                <w:color w:val="000000"/>
                <w:sz w:val="20"/>
              </w:rPr>
              <w:t>9</w:t>
            </w:r>
          </w:p>
        </w:tc>
        <w:tc>
          <w:tcPr>
            <w:tcW w:w="843"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7</w:t>
            </w:r>
          </w:p>
        </w:tc>
        <w:tc>
          <w:tcPr>
            <w:tcW w:w="1771"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rPr>
                <w:color w:val="000000"/>
                <w:sz w:val="20"/>
              </w:rPr>
            </w:pPr>
            <w:r w:rsidRPr="00990397">
              <w:rPr>
                <w:color w:val="000000"/>
                <w:sz w:val="20"/>
              </w:rPr>
              <w:t>Permanent Mob</w:t>
            </w:r>
          </w:p>
        </w:tc>
        <w:tc>
          <w:tcPr>
            <w:tcW w:w="141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L-L</w:t>
            </w:r>
          </w:p>
        </w:tc>
        <w:tc>
          <w:tcPr>
            <w:tcW w:w="1239"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24</w:t>
            </w:r>
          </w:p>
        </w:tc>
        <w:tc>
          <w:tcPr>
            <w:tcW w:w="162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120</w:t>
            </w:r>
          </w:p>
        </w:tc>
        <w:tc>
          <w:tcPr>
            <w:tcW w:w="2060"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2880</w:t>
            </w:r>
          </w:p>
        </w:tc>
      </w:tr>
      <w:tr w:rsidR="00F34E16" w:rsidRPr="00990397" w:rsidTr="00AB4731">
        <w:trPr>
          <w:trHeight w:val="236"/>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right"/>
              <w:rPr>
                <w:color w:val="000000"/>
                <w:sz w:val="20"/>
              </w:rPr>
            </w:pPr>
            <w:r w:rsidRPr="00990397">
              <w:rPr>
                <w:color w:val="000000"/>
                <w:sz w:val="20"/>
              </w:rPr>
              <w:t>10</w:t>
            </w:r>
          </w:p>
        </w:tc>
        <w:tc>
          <w:tcPr>
            <w:tcW w:w="843"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8</w:t>
            </w:r>
          </w:p>
        </w:tc>
        <w:tc>
          <w:tcPr>
            <w:tcW w:w="1771"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rPr>
                <w:color w:val="000000"/>
                <w:sz w:val="20"/>
              </w:rPr>
            </w:pPr>
            <w:r w:rsidRPr="00990397">
              <w:rPr>
                <w:color w:val="000000"/>
                <w:sz w:val="20"/>
              </w:rPr>
              <w:t>Permanent Fix</w:t>
            </w:r>
          </w:p>
        </w:tc>
        <w:tc>
          <w:tcPr>
            <w:tcW w:w="141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L-L</w:t>
            </w:r>
          </w:p>
        </w:tc>
        <w:tc>
          <w:tcPr>
            <w:tcW w:w="1239"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24</w:t>
            </w:r>
          </w:p>
        </w:tc>
        <w:tc>
          <w:tcPr>
            <w:tcW w:w="162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120</w:t>
            </w:r>
          </w:p>
        </w:tc>
        <w:tc>
          <w:tcPr>
            <w:tcW w:w="2060"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2880</w:t>
            </w:r>
          </w:p>
        </w:tc>
      </w:tr>
      <w:tr w:rsidR="00F34E16" w:rsidRPr="00990397" w:rsidTr="00AB4731">
        <w:trPr>
          <w:trHeight w:val="236"/>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right"/>
              <w:rPr>
                <w:color w:val="000000"/>
                <w:sz w:val="20"/>
              </w:rPr>
            </w:pPr>
            <w:r w:rsidRPr="00990397">
              <w:rPr>
                <w:color w:val="000000"/>
                <w:sz w:val="20"/>
              </w:rPr>
              <w:t>11</w:t>
            </w:r>
          </w:p>
        </w:tc>
        <w:tc>
          <w:tcPr>
            <w:tcW w:w="843"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9</w:t>
            </w:r>
          </w:p>
        </w:tc>
        <w:tc>
          <w:tcPr>
            <w:tcW w:w="1771"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rPr>
                <w:color w:val="000000"/>
                <w:sz w:val="20"/>
              </w:rPr>
            </w:pPr>
            <w:r w:rsidRPr="00990397">
              <w:rPr>
                <w:color w:val="000000"/>
                <w:sz w:val="20"/>
              </w:rPr>
              <w:t>Permanent Fix</w:t>
            </w:r>
          </w:p>
        </w:tc>
        <w:tc>
          <w:tcPr>
            <w:tcW w:w="141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L-L</w:t>
            </w:r>
          </w:p>
        </w:tc>
        <w:tc>
          <w:tcPr>
            <w:tcW w:w="1239"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24</w:t>
            </w:r>
          </w:p>
        </w:tc>
        <w:tc>
          <w:tcPr>
            <w:tcW w:w="162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120</w:t>
            </w:r>
          </w:p>
        </w:tc>
        <w:tc>
          <w:tcPr>
            <w:tcW w:w="2060"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2880</w:t>
            </w:r>
          </w:p>
        </w:tc>
      </w:tr>
      <w:tr w:rsidR="00F34E16" w:rsidRPr="00990397" w:rsidTr="00AB4731">
        <w:trPr>
          <w:trHeight w:val="236"/>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right"/>
              <w:rPr>
                <w:color w:val="000000"/>
                <w:sz w:val="20"/>
              </w:rPr>
            </w:pPr>
            <w:r w:rsidRPr="00990397">
              <w:rPr>
                <w:color w:val="000000"/>
                <w:sz w:val="20"/>
              </w:rPr>
              <w:t>12</w:t>
            </w:r>
          </w:p>
        </w:tc>
        <w:tc>
          <w:tcPr>
            <w:tcW w:w="843"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10</w:t>
            </w:r>
          </w:p>
        </w:tc>
        <w:tc>
          <w:tcPr>
            <w:tcW w:w="1771"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rPr>
                <w:color w:val="000000"/>
                <w:sz w:val="20"/>
              </w:rPr>
            </w:pPr>
            <w:r w:rsidRPr="00990397">
              <w:rPr>
                <w:color w:val="000000"/>
                <w:sz w:val="20"/>
              </w:rPr>
              <w:t>Permanent Fix</w:t>
            </w:r>
          </w:p>
        </w:tc>
        <w:tc>
          <w:tcPr>
            <w:tcW w:w="141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L-L</w:t>
            </w:r>
          </w:p>
        </w:tc>
        <w:tc>
          <w:tcPr>
            <w:tcW w:w="1239"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24</w:t>
            </w:r>
          </w:p>
        </w:tc>
        <w:tc>
          <w:tcPr>
            <w:tcW w:w="162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120</w:t>
            </w:r>
          </w:p>
        </w:tc>
        <w:tc>
          <w:tcPr>
            <w:tcW w:w="2060"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2880</w:t>
            </w:r>
          </w:p>
        </w:tc>
      </w:tr>
      <w:tr w:rsidR="00F34E16" w:rsidRPr="00990397" w:rsidTr="00AB4731">
        <w:trPr>
          <w:trHeight w:val="236"/>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right"/>
              <w:rPr>
                <w:color w:val="000000"/>
                <w:sz w:val="20"/>
              </w:rPr>
            </w:pPr>
            <w:r w:rsidRPr="00990397">
              <w:rPr>
                <w:color w:val="000000"/>
                <w:sz w:val="20"/>
              </w:rPr>
              <w:t>13</w:t>
            </w:r>
          </w:p>
        </w:tc>
        <w:tc>
          <w:tcPr>
            <w:tcW w:w="843"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11</w:t>
            </w:r>
          </w:p>
        </w:tc>
        <w:tc>
          <w:tcPr>
            <w:tcW w:w="1771"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rPr>
                <w:color w:val="000000"/>
                <w:sz w:val="20"/>
              </w:rPr>
            </w:pPr>
            <w:r w:rsidRPr="00990397">
              <w:rPr>
                <w:color w:val="000000"/>
                <w:sz w:val="20"/>
              </w:rPr>
              <w:t>Permanent Fix</w:t>
            </w:r>
          </w:p>
        </w:tc>
        <w:tc>
          <w:tcPr>
            <w:tcW w:w="141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L-L</w:t>
            </w:r>
          </w:p>
        </w:tc>
        <w:tc>
          <w:tcPr>
            <w:tcW w:w="1239"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24</w:t>
            </w:r>
          </w:p>
        </w:tc>
        <w:tc>
          <w:tcPr>
            <w:tcW w:w="162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120</w:t>
            </w:r>
          </w:p>
        </w:tc>
        <w:tc>
          <w:tcPr>
            <w:tcW w:w="2060"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2880</w:t>
            </w:r>
          </w:p>
        </w:tc>
      </w:tr>
      <w:tr w:rsidR="00F34E16" w:rsidRPr="00990397" w:rsidTr="00AB4731">
        <w:trPr>
          <w:trHeight w:val="236"/>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right"/>
              <w:rPr>
                <w:color w:val="000000"/>
                <w:sz w:val="20"/>
              </w:rPr>
            </w:pPr>
            <w:r w:rsidRPr="00990397">
              <w:rPr>
                <w:color w:val="000000"/>
                <w:sz w:val="20"/>
              </w:rPr>
              <w:t>14</w:t>
            </w:r>
          </w:p>
        </w:tc>
        <w:tc>
          <w:tcPr>
            <w:tcW w:w="843"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12</w:t>
            </w:r>
          </w:p>
        </w:tc>
        <w:tc>
          <w:tcPr>
            <w:tcW w:w="1771"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rPr>
                <w:color w:val="000000"/>
                <w:sz w:val="20"/>
              </w:rPr>
            </w:pPr>
            <w:r w:rsidRPr="00990397">
              <w:rPr>
                <w:color w:val="000000"/>
                <w:sz w:val="20"/>
              </w:rPr>
              <w:t>Permanent Mob</w:t>
            </w:r>
          </w:p>
        </w:tc>
        <w:tc>
          <w:tcPr>
            <w:tcW w:w="141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L-L</w:t>
            </w:r>
          </w:p>
        </w:tc>
        <w:tc>
          <w:tcPr>
            <w:tcW w:w="1239"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24</w:t>
            </w:r>
          </w:p>
        </w:tc>
        <w:tc>
          <w:tcPr>
            <w:tcW w:w="162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120</w:t>
            </w:r>
          </w:p>
        </w:tc>
        <w:tc>
          <w:tcPr>
            <w:tcW w:w="2060"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2880</w:t>
            </w:r>
          </w:p>
        </w:tc>
      </w:tr>
      <w:tr w:rsidR="00F34E16" w:rsidRPr="00990397" w:rsidTr="00AB4731">
        <w:trPr>
          <w:trHeight w:val="236"/>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right"/>
              <w:rPr>
                <w:color w:val="000000"/>
                <w:sz w:val="20"/>
              </w:rPr>
            </w:pPr>
            <w:r w:rsidRPr="00990397">
              <w:rPr>
                <w:color w:val="000000"/>
                <w:sz w:val="20"/>
              </w:rPr>
              <w:t>15</w:t>
            </w:r>
          </w:p>
        </w:tc>
        <w:tc>
          <w:tcPr>
            <w:tcW w:w="843"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13</w:t>
            </w:r>
          </w:p>
        </w:tc>
        <w:tc>
          <w:tcPr>
            <w:tcW w:w="1771"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rPr>
                <w:color w:val="000000"/>
                <w:sz w:val="20"/>
              </w:rPr>
            </w:pPr>
            <w:r w:rsidRPr="00990397">
              <w:rPr>
                <w:color w:val="000000"/>
                <w:sz w:val="20"/>
              </w:rPr>
              <w:t>Permanent Mob</w:t>
            </w:r>
          </w:p>
        </w:tc>
        <w:tc>
          <w:tcPr>
            <w:tcW w:w="141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L-L</w:t>
            </w:r>
          </w:p>
        </w:tc>
        <w:tc>
          <w:tcPr>
            <w:tcW w:w="1239"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24</w:t>
            </w:r>
          </w:p>
        </w:tc>
        <w:tc>
          <w:tcPr>
            <w:tcW w:w="162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120</w:t>
            </w:r>
          </w:p>
        </w:tc>
        <w:tc>
          <w:tcPr>
            <w:tcW w:w="2060"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2880</w:t>
            </w:r>
          </w:p>
        </w:tc>
      </w:tr>
      <w:tr w:rsidR="00F34E16" w:rsidRPr="00990397" w:rsidTr="00AB4731">
        <w:trPr>
          <w:trHeight w:val="236"/>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right"/>
              <w:rPr>
                <w:color w:val="000000"/>
                <w:sz w:val="20"/>
              </w:rPr>
            </w:pPr>
            <w:r w:rsidRPr="00990397">
              <w:rPr>
                <w:color w:val="000000"/>
                <w:sz w:val="20"/>
              </w:rPr>
              <w:t>16</w:t>
            </w:r>
          </w:p>
        </w:tc>
        <w:tc>
          <w:tcPr>
            <w:tcW w:w="843"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14</w:t>
            </w:r>
          </w:p>
        </w:tc>
        <w:tc>
          <w:tcPr>
            <w:tcW w:w="1771"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rPr>
                <w:color w:val="000000"/>
                <w:sz w:val="20"/>
              </w:rPr>
            </w:pPr>
            <w:r w:rsidRPr="00990397">
              <w:rPr>
                <w:color w:val="000000"/>
                <w:sz w:val="20"/>
              </w:rPr>
              <w:t>Permanent Mob</w:t>
            </w:r>
          </w:p>
        </w:tc>
        <w:tc>
          <w:tcPr>
            <w:tcW w:w="141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L-L</w:t>
            </w:r>
          </w:p>
        </w:tc>
        <w:tc>
          <w:tcPr>
            <w:tcW w:w="1239"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24</w:t>
            </w:r>
          </w:p>
        </w:tc>
        <w:tc>
          <w:tcPr>
            <w:tcW w:w="1627"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120</w:t>
            </w:r>
          </w:p>
        </w:tc>
        <w:tc>
          <w:tcPr>
            <w:tcW w:w="2060"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color w:val="000000"/>
                <w:sz w:val="20"/>
              </w:rPr>
            </w:pPr>
            <w:r w:rsidRPr="00990397">
              <w:rPr>
                <w:color w:val="000000"/>
                <w:sz w:val="20"/>
              </w:rPr>
              <w:t>2880</w:t>
            </w:r>
          </w:p>
        </w:tc>
      </w:tr>
      <w:tr w:rsidR="00F34E16" w:rsidRPr="00990397" w:rsidTr="00AB4731">
        <w:trPr>
          <w:trHeight w:val="236"/>
        </w:trPr>
        <w:tc>
          <w:tcPr>
            <w:tcW w:w="7678"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4E16" w:rsidRPr="00990397" w:rsidRDefault="00F34E16" w:rsidP="00AB4731">
            <w:pPr>
              <w:spacing w:after="0" w:line="240" w:lineRule="auto"/>
              <w:rPr>
                <w:b/>
                <w:bCs/>
                <w:color w:val="000000"/>
                <w:sz w:val="20"/>
              </w:rPr>
            </w:pPr>
            <w:r w:rsidRPr="00990397">
              <w:rPr>
                <w:b/>
                <w:bCs/>
                <w:color w:val="000000"/>
                <w:sz w:val="20"/>
              </w:rPr>
              <w:t>TOTAL NUMAR ORE</w:t>
            </w:r>
          </w:p>
        </w:tc>
        <w:tc>
          <w:tcPr>
            <w:tcW w:w="2060" w:type="dxa"/>
            <w:tcBorders>
              <w:top w:val="nil"/>
              <w:left w:val="nil"/>
              <w:bottom w:val="single" w:sz="8" w:space="0" w:color="auto"/>
              <w:right w:val="single" w:sz="8" w:space="0" w:color="auto"/>
            </w:tcBorders>
            <w:shd w:val="clear" w:color="auto" w:fill="auto"/>
            <w:noWrap/>
            <w:vAlign w:val="center"/>
            <w:hideMark/>
          </w:tcPr>
          <w:p w:rsidR="00F34E16" w:rsidRPr="00990397" w:rsidRDefault="00F34E16" w:rsidP="00AB4731">
            <w:pPr>
              <w:spacing w:after="0" w:line="240" w:lineRule="auto"/>
              <w:jc w:val="center"/>
              <w:rPr>
                <w:b/>
                <w:bCs/>
                <w:color w:val="000000"/>
                <w:sz w:val="20"/>
              </w:rPr>
            </w:pPr>
            <w:r w:rsidRPr="00990397">
              <w:rPr>
                <w:b/>
                <w:bCs/>
                <w:color w:val="000000"/>
                <w:sz w:val="20"/>
              </w:rPr>
              <w:t>43.880</w:t>
            </w:r>
          </w:p>
        </w:tc>
      </w:tr>
    </w:tbl>
    <w:p w:rsidR="00F34E16" w:rsidRPr="00990397" w:rsidRDefault="00F34E16" w:rsidP="00F34E16">
      <w:pPr>
        <w:spacing w:after="0" w:line="240" w:lineRule="auto"/>
        <w:rPr>
          <w:b/>
          <w:bCs/>
          <w:sz w:val="10"/>
          <w:szCs w:val="10"/>
        </w:rPr>
      </w:pPr>
    </w:p>
    <w:p w:rsidR="00F34E16" w:rsidRPr="00990397" w:rsidRDefault="00F34E16" w:rsidP="00F34E16">
      <w:pPr>
        <w:spacing w:after="0" w:line="240" w:lineRule="auto"/>
        <w:rPr>
          <w:rFonts w:ascii="Calibri" w:eastAsia="MS Mincho" w:hAnsi="Calibri" w:cs="Arial"/>
          <w:b/>
          <w:sz w:val="24"/>
          <w:szCs w:val="24"/>
        </w:rPr>
      </w:pPr>
      <w:r w:rsidRPr="00990397">
        <w:rPr>
          <w:rFonts w:ascii="Calibri" w:eastAsia="MS Mincho" w:hAnsi="Calibri" w:cs="Arial"/>
          <w:b/>
          <w:sz w:val="24"/>
          <w:szCs w:val="24"/>
        </w:rPr>
        <w:t>Patinoar Mihai Flamaropol</w:t>
      </w:r>
    </w:p>
    <w:tbl>
      <w:tblPr>
        <w:tblStyle w:val="Tabelgril7"/>
        <w:tblW w:w="9695" w:type="dxa"/>
        <w:tblLook w:val="04A0" w:firstRow="1" w:lastRow="0" w:firstColumn="1" w:lastColumn="0" w:noHBand="0" w:noVBand="1"/>
      </w:tblPr>
      <w:tblGrid>
        <w:gridCol w:w="735"/>
        <w:gridCol w:w="937"/>
        <w:gridCol w:w="1966"/>
        <w:gridCol w:w="1331"/>
        <w:gridCol w:w="1311"/>
        <w:gridCol w:w="2041"/>
        <w:gridCol w:w="1374"/>
      </w:tblGrid>
      <w:tr w:rsidR="00F34E16" w:rsidRPr="00990397" w:rsidTr="00AB4731">
        <w:trPr>
          <w:trHeight w:val="189"/>
        </w:trPr>
        <w:tc>
          <w:tcPr>
            <w:tcW w:w="735" w:type="dxa"/>
            <w:hideMark/>
          </w:tcPr>
          <w:p w:rsidR="00F34E16" w:rsidRPr="00990397" w:rsidRDefault="00F34E16" w:rsidP="00AB4731">
            <w:pPr>
              <w:spacing w:after="0" w:line="240" w:lineRule="auto"/>
              <w:rPr>
                <w:b/>
                <w:bCs/>
                <w:sz w:val="20"/>
                <w:szCs w:val="20"/>
              </w:rPr>
            </w:pPr>
            <w:r w:rsidRPr="00990397">
              <w:rPr>
                <w:b/>
                <w:bCs/>
                <w:sz w:val="20"/>
                <w:szCs w:val="20"/>
              </w:rPr>
              <w:t>Nr.crt</w:t>
            </w:r>
          </w:p>
        </w:tc>
        <w:tc>
          <w:tcPr>
            <w:tcW w:w="937" w:type="dxa"/>
            <w:hideMark/>
          </w:tcPr>
          <w:p w:rsidR="00F34E16" w:rsidRPr="00990397" w:rsidRDefault="00F34E16" w:rsidP="00AB4731">
            <w:pPr>
              <w:spacing w:after="0" w:line="240" w:lineRule="auto"/>
              <w:rPr>
                <w:b/>
                <w:bCs/>
                <w:sz w:val="20"/>
                <w:szCs w:val="20"/>
              </w:rPr>
            </w:pPr>
            <w:r w:rsidRPr="00990397">
              <w:rPr>
                <w:b/>
                <w:bCs/>
                <w:sz w:val="20"/>
                <w:szCs w:val="20"/>
              </w:rPr>
              <w:t>Nr. Post</w:t>
            </w:r>
          </w:p>
        </w:tc>
        <w:tc>
          <w:tcPr>
            <w:tcW w:w="1966" w:type="dxa"/>
            <w:hideMark/>
          </w:tcPr>
          <w:p w:rsidR="00F34E16" w:rsidRPr="00990397" w:rsidRDefault="00F34E16" w:rsidP="00AB4731">
            <w:pPr>
              <w:spacing w:after="0" w:line="240" w:lineRule="auto"/>
              <w:rPr>
                <w:b/>
                <w:bCs/>
                <w:sz w:val="20"/>
                <w:szCs w:val="20"/>
              </w:rPr>
            </w:pPr>
            <w:r w:rsidRPr="00990397">
              <w:rPr>
                <w:b/>
                <w:bCs/>
                <w:sz w:val="20"/>
                <w:szCs w:val="20"/>
              </w:rPr>
              <w:t>Tip Post Paza</w:t>
            </w:r>
          </w:p>
        </w:tc>
        <w:tc>
          <w:tcPr>
            <w:tcW w:w="1331" w:type="dxa"/>
            <w:hideMark/>
          </w:tcPr>
          <w:p w:rsidR="00F34E16" w:rsidRPr="00990397" w:rsidRDefault="00F34E16" w:rsidP="00AB4731">
            <w:pPr>
              <w:spacing w:after="0" w:line="240" w:lineRule="auto"/>
              <w:jc w:val="center"/>
              <w:rPr>
                <w:b/>
                <w:bCs/>
                <w:sz w:val="20"/>
                <w:szCs w:val="20"/>
              </w:rPr>
            </w:pPr>
            <w:r w:rsidRPr="00990397">
              <w:rPr>
                <w:b/>
                <w:bCs/>
                <w:sz w:val="20"/>
                <w:szCs w:val="20"/>
              </w:rPr>
              <w:t>Timp Functionare</w:t>
            </w:r>
          </w:p>
        </w:tc>
        <w:tc>
          <w:tcPr>
            <w:tcW w:w="1311" w:type="dxa"/>
            <w:hideMark/>
          </w:tcPr>
          <w:p w:rsidR="00F34E16" w:rsidRPr="00990397" w:rsidRDefault="00F34E16" w:rsidP="00AB4731">
            <w:pPr>
              <w:spacing w:after="0" w:line="240" w:lineRule="auto"/>
              <w:jc w:val="center"/>
              <w:rPr>
                <w:b/>
                <w:bCs/>
                <w:sz w:val="20"/>
                <w:szCs w:val="20"/>
              </w:rPr>
            </w:pPr>
            <w:r w:rsidRPr="00990397">
              <w:rPr>
                <w:b/>
                <w:bCs/>
                <w:sz w:val="20"/>
                <w:szCs w:val="20"/>
              </w:rPr>
              <w:t>Grafic Ture/ore</w:t>
            </w:r>
          </w:p>
        </w:tc>
        <w:tc>
          <w:tcPr>
            <w:tcW w:w="2038" w:type="dxa"/>
            <w:hideMark/>
          </w:tcPr>
          <w:p w:rsidR="00F34E16" w:rsidRPr="00990397" w:rsidRDefault="00F34E16" w:rsidP="00AB4731">
            <w:pPr>
              <w:spacing w:after="0" w:line="240" w:lineRule="auto"/>
              <w:jc w:val="center"/>
              <w:rPr>
                <w:b/>
                <w:bCs/>
                <w:sz w:val="20"/>
                <w:szCs w:val="20"/>
              </w:rPr>
            </w:pPr>
            <w:r w:rsidRPr="00990397">
              <w:rPr>
                <w:b/>
                <w:bCs/>
                <w:sz w:val="20"/>
                <w:szCs w:val="20"/>
              </w:rPr>
              <w:t xml:space="preserve">Nr.Zile </w:t>
            </w:r>
          </w:p>
          <w:p w:rsidR="00F34E16" w:rsidRPr="00990397" w:rsidRDefault="00F34E16" w:rsidP="00AB4731">
            <w:pPr>
              <w:spacing w:after="0" w:line="240" w:lineRule="auto"/>
              <w:jc w:val="center"/>
              <w:rPr>
                <w:b/>
                <w:bCs/>
                <w:sz w:val="20"/>
                <w:szCs w:val="20"/>
              </w:rPr>
            </w:pPr>
            <w:r w:rsidRPr="00990397">
              <w:rPr>
                <w:color w:val="000000"/>
                <w:sz w:val="20"/>
                <w:szCs w:val="20"/>
                <w:lang w:eastAsia="ro-RO"/>
              </w:rPr>
              <w:t>(01.01.-30.04.2022)</w:t>
            </w:r>
          </w:p>
        </w:tc>
        <w:tc>
          <w:tcPr>
            <w:tcW w:w="1374" w:type="dxa"/>
            <w:hideMark/>
          </w:tcPr>
          <w:p w:rsidR="00F34E16" w:rsidRPr="00990397" w:rsidRDefault="00F34E16" w:rsidP="00AB4731">
            <w:pPr>
              <w:spacing w:after="0" w:line="240" w:lineRule="auto"/>
              <w:jc w:val="center"/>
              <w:rPr>
                <w:b/>
                <w:bCs/>
                <w:sz w:val="20"/>
                <w:szCs w:val="20"/>
              </w:rPr>
            </w:pPr>
            <w:r w:rsidRPr="00990397">
              <w:rPr>
                <w:b/>
                <w:bCs/>
                <w:sz w:val="20"/>
                <w:szCs w:val="20"/>
              </w:rPr>
              <w:t>Nr.ore post</w:t>
            </w:r>
          </w:p>
        </w:tc>
      </w:tr>
      <w:tr w:rsidR="00F34E16" w:rsidRPr="00990397" w:rsidTr="00AB4731">
        <w:trPr>
          <w:trHeight w:val="215"/>
        </w:trPr>
        <w:tc>
          <w:tcPr>
            <w:tcW w:w="735" w:type="dxa"/>
            <w:noWrap/>
            <w:hideMark/>
          </w:tcPr>
          <w:p w:rsidR="00F34E16" w:rsidRPr="00990397" w:rsidRDefault="00F34E16" w:rsidP="00AB4731">
            <w:pPr>
              <w:spacing w:after="0" w:line="240" w:lineRule="auto"/>
              <w:rPr>
                <w:sz w:val="20"/>
                <w:szCs w:val="20"/>
              </w:rPr>
            </w:pPr>
            <w:r w:rsidRPr="00990397">
              <w:rPr>
                <w:sz w:val="20"/>
                <w:szCs w:val="20"/>
              </w:rPr>
              <w:t>1</w:t>
            </w:r>
          </w:p>
        </w:tc>
        <w:tc>
          <w:tcPr>
            <w:tcW w:w="937" w:type="dxa"/>
            <w:noWrap/>
            <w:hideMark/>
          </w:tcPr>
          <w:p w:rsidR="00F34E16" w:rsidRPr="00990397" w:rsidRDefault="00F34E16" w:rsidP="00AB4731">
            <w:pPr>
              <w:spacing w:after="0" w:line="240" w:lineRule="auto"/>
              <w:rPr>
                <w:sz w:val="20"/>
                <w:szCs w:val="20"/>
              </w:rPr>
            </w:pPr>
            <w:r w:rsidRPr="00990397">
              <w:rPr>
                <w:sz w:val="20"/>
                <w:szCs w:val="20"/>
              </w:rPr>
              <w:t>1</w:t>
            </w:r>
          </w:p>
        </w:tc>
        <w:tc>
          <w:tcPr>
            <w:tcW w:w="1966" w:type="dxa"/>
            <w:noWrap/>
            <w:hideMark/>
          </w:tcPr>
          <w:p w:rsidR="00F34E16" w:rsidRPr="00990397" w:rsidRDefault="00F34E16" w:rsidP="00AB4731">
            <w:pPr>
              <w:spacing w:after="0" w:line="240" w:lineRule="auto"/>
              <w:rPr>
                <w:sz w:val="20"/>
                <w:szCs w:val="20"/>
              </w:rPr>
            </w:pPr>
            <w:r w:rsidRPr="00990397">
              <w:rPr>
                <w:sz w:val="20"/>
                <w:szCs w:val="20"/>
              </w:rPr>
              <w:t>Permanent Fix</w:t>
            </w:r>
          </w:p>
        </w:tc>
        <w:tc>
          <w:tcPr>
            <w:tcW w:w="1331" w:type="dxa"/>
            <w:noWrap/>
            <w:hideMark/>
          </w:tcPr>
          <w:p w:rsidR="00F34E16" w:rsidRPr="00990397" w:rsidRDefault="00F34E16" w:rsidP="00AB4731">
            <w:pPr>
              <w:spacing w:after="0" w:line="240" w:lineRule="auto"/>
              <w:jc w:val="center"/>
              <w:rPr>
                <w:sz w:val="20"/>
                <w:szCs w:val="20"/>
              </w:rPr>
            </w:pPr>
            <w:r w:rsidRPr="00990397">
              <w:rPr>
                <w:sz w:val="20"/>
                <w:szCs w:val="20"/>
              </w:rPr>
              <w:t>L-L</w:t>
            </w:r>
          </w:p>
        </w:tc>
        <w:tc>
          <w:tcPr>
            <w:tcW w:w="1311" w:type="dxa"/>
            <w:noWrap/>
            <w:hideMark/>
          </w:tcPr>
          <w:p w:rsidR="00F34E16" w:rsidRPr="00990397" w:rsidRDefault="00F34E16" w:rsidP="00AB4731">
            <w:pPr>
              <w:spacing w:after="0" w:line="240" w:lineRule="auto"/>
              <w:jc w:val="center"/>
              <w:rPr>
                <w:sz w:val="20"/>
                <w:szCs w:val="20"/>
              </w:rPr>
            </w:pPr>
            <w:r w:rsidRPr="00990397">
              <w:rPr>
                <w:sz w:val="20"/>
                <w:szCs w:val="20"/>
              </w:rPr>
              <w:t>24</w:t>
            </w:r>
          </w:p>
        </w:tc>
        <w:tc>
          <w:tcPr>
            <w:tcW w:w="2038" w:type="dxa"/>
            <w:noWrap/>
            <w:hideMark/>
          </w:tcPr>
          <w:p w:rsidR="00F34E16" w:rsidRPr="00990397" w:rsidRDefault="00F34E16" w:rsidP="00AB4731">
            <w:pPr>
              <w:spacing w:after="0" w:line="240" w:lineRule="auto"/>
              <w:jc w:val="center"/>
              <w:rPr>
                <w:sz w:val="20"/>
                <w:szCs w:val="20"/>
              </w:rPr>
            </w:pPr>
            <w:r w:rsidRPr="00990397">
              <w:rPr>
                <w:sz w:val="20"/>
                <w:szCs w:val="20"/>
              </w:rPr>
              <w:t>120</w:t>
            </w:r>
          </w:p>
        </w:tc>
        <w:tc>
          <w:tcPr>
            <w:tcW w:w="1374" w:type="dxa"/>
            <w:noWrap/>
            <w:hideMark/>
          </w:tcPr>
          <w:p w:rsidR="00F34E16" w:rsidRPr="00990397" w:rsidRDefault="00F34E16" w:rsidP="00AB4731">
            <w:pPr>
              <w:spacing w:after="0" w:line="240" w:lineRule="auto"/>
              <w:jc w:val="center"/>
              <w:rPr>
                <w:sz w:val="20"/>
                <w:szCs w:val="20"/>
              </w:rPr>
            </w:pPr>
            <w:r w:rsidRPr="00990397">
              <w:rPr>
                <w:sz w:val="20"/>
                <w:szCs w:val="20"/>
              </w:rPr>
              <w:t>2880</w:t>
            </w:r>
          </w:p>
        </w:tc>
      </w:tr>
      <w:tr w:rsidR="00F34E16" w:rsidRPr="00990397" w:rsidTr="00AB4731">
        <w:trPr>
          <w:trHeight w:val="215"/>
        </w:trPr>
        <w:tc>
          <w:tcPr>
            <w:tcW w:w="735" w:type="dxa"/>
            <w:noWrap/>
            <w:hideMark/>
          </w:tcPr>
          <w:p w:rsidR="00F34E16" w:rsidRPr="00990397" w:rsidRDefault="00F34E16" w:rsidP="00AB4731">
            <w:pPr>
              <w:spacing w:after="0" w:line="240" w:lineRule="auto"/>
              <w:rPr>
                <w:sz w:val="20"/>
                <w:szCs w:val="20"/>
              </w:rPr>
            </w:pPr>
            <w:r w:rsidRPr="00990397">
              <w:rPr>
                <w:sz w:val="20"/>
                <w:szCs w:val="20"/>
              </w:rPr>
              <w:t>2</w:t>
            </w:r>
          </w:p>
        </w:tc>
        <w:tc>
          <w:tcPr>
            <w:tcW w:w="937" w:type="dxa"/>
            <w:noWrap/>
            <w:hideMark/>
          </w:tcPr>
          <w:p w:rsidR="00F34E16" w:rsidRPr="00990397" w:rsidRDefault="00F34E16" w:rsidP="00AB4731">
            <w:pPr>
              <w:spacing w:after="0" w:line="240" w:lineRule="auto"/>
              <w:rPr>
                <w:sz w:val="20"/>
                <w:szCs w:val="20"/>
              </w:rPr>
            </w:pPr>
            <w:r w:rsidRPr="00990397">
              <w:rPr>
                <w:sz w:val="20"/>
                <w:szCs w:val="20"/>
              </w:rPr>
              <w:t>2</w:t>
            </w:r>
          </w:p>
        </w:tc>
        <w:tc>
          <w:tcPr>
            <w:tcW w:w="1966" w:type="dxa"/>
            <w:noWrap/>
            <w:hideMark/>
          </w:tcPr>
          <w:p w:rsidR="00F34E16" w:rsidRPr="00990397" w:rsidRDefault="00F34E16" w:rsidP="00AB4731">
            <w:pPr>
              <w:spacing w:after="0" w:line="240" w:lineRule="auto"/>
              <w:rPr>
                <w:sz w:val="20"/>
                <w:szCs w:val="20"/>
              </w:rPr>
            </w:pPr>
            <w:r w:rsidRPr="00990397">
              <w:rPr>
                <w:sz w:val="20"/>
                <w:szCs w:val="20"/>
              </w:rPr>
              <w:t>Pemanent Fix</w:t>
            </w:r>
          </w:p>
        </w:tc>
        <w:tc>
          <w:tcPr>
            <w:tcW w:w="1331" w:type="dxa"/>
            <w:noWrap/>
            <w:hideMark/>
          </w:tcPr>
          <w:p w:rsidR="00F34E16" w:rsidRPr="00990397" w:rsidRDefault="00F34E16" w:rsidP="00AB4731">
            <w:pPr>
              <w:spacing w:after="0" w:line="240" w:lineRule="auto"/>
              <w:jc w:val="center"/>
              <w:rPr>
                <w:sz w:val="20"/>
                <w:szCs w:val="20"/>
              </w:rPr>
            </w:pPr>
            <w:r w:rsidRPr="00990397">
              <w:rPr>
                <w:sz w:val="20"/>
                <w:szCs w:val="20"/>
              </w:rPr>
              <w:t>L-L</w:t>
            </w:r>
          </w:p>
        </w:tc>
        <w:tc>
          <w:tcPr>
            <w:tcW w:w="1311" w:type="dxa"/>
            <w:noWrap/>
            <w:hideMark/>
          </w:tcPr>
          <w:p w:rsidR="00F34E16" w:rsidRPr="00990397" w:rsidRDefault="00F34E16" w:rsidP="00AB4731">
            <w:pPr>
              <w:spacing w:after="0" w:line="240" w:lineRule="auto"/>
              <w:jc w:val="center"/>
              <w:rPr>
                <w:sz w:val="20"/>
                <w:szCs w:val="20"/>
              </w:rPr>
            </w:pPr>
            <w:r w:rsidRPr="00990397">
              <w:rPr>
                <w:sz w:val="20"/>
                <w:szCs w:val="20"/>
              </w:rPr>
              <w:t>24</w:t>
            </w:r>
          </w:p>
        </w:tc>
        <w:tc>
          <w:tcPr>
            <w:tcW w:w="2038" w:type="dxa"/>
            <w:noWrap/>
            <w:hideMark/>
          </w:tcPr>
          <w:p w:rsidR="00F34E16" w:rsidRPr="00990397" w:rsidRDefault="00F34E16" w:rsidP="00AB4731">
            <w:pPr>
              <w:spacing w:after="0" w:line="240" w:lineRule="auto"/>
              <w:jc w:val="center"/>
              <w:rPr>
                <w:sz w:val="20"/>
                <w:szCs w:val="20"/>
              </w:rPr>
            </w:pPr>
            <w:r w:rsidRPr="00990397">
              <w:rPr>
                <w:sz w:val="20"/>
                <w:szCs w:val="20"/>
              </w:rPr>
              <w:t>120</w:t>
            </w:r>
          </w:p>
        </w:tc>
        <w:tc>
          <w:tcPr>
            <w:tcW w:w="1374" w:type="dxa"/>
            <w:noWrap/>
            <w:hideMark/>
          </w:tcPr>
          <w:p w:rsidR="00F34E16" w:rsidRPr="00990397" w:rsidRDefault="00F34E16" w:rsidP="00AB4731">
            <w:pPr>
              <w:spacing w:after="0" w:line="240" w:lineRule="auto"/>
              <w:jc w:val="center"/>
              <w:rPr>
                <w:sz w:val="20"/>
                <w:szCs w:val="20"/>
              </w:rPr>
            </w:pPr>
            <w:r w:rsidRPr="00990397">
              <w:rPr>
                <w:sz w:val="20"/>
                <w:szCs w:val="20"/>
              </w:rPr>
              <w:t>2880</w:t>
            </w:r>
          </w:p>
        </w:tc>
      </w:tr>
      <w:tr w:rsidR="00F34E16" w:rsidRPr="00990397" w:rsidTr="00AB4731">
        <w:trPr>
          <w:trHeight w:val="215"/>
        </w:trPr>
        <w:tc>
          <w:tcPr>
            <w:tcW w:w="735" w:type="dxa"/>
            <w:noWrap/>
            <w:hideMark/>
          </w:tcPr>
          <w:p w:rsidR="00F34E16" w:rsidRPr="00990397" w:rsidRDefault="00F34E16" w:rsidP="00AB4731">
            <w:pPr>
              <w:spacing w:after="0" w:line="240" w:lineRule="auto"/>
              <w:rPr>
                <w:sz w:val="20"/>
                <w:szCs w:val="20"/>
              </w:rPr>
            </w:pPr>
            <w:r w:rsidRPr="00990397">
              <w:rPr>
                <w:sz w:val="20"/>
                <w:szCs w:val="20"/>
              </w:rPr>
              <w:t>3</w:t>
            </w:r>
          </w:p>
        </w:tc>
        <w:tc>
          <w:tcPr>
            <w:tcW w:w="937" w:type="dxa"/>
            <w:noWrap/>
            <w:hideMark/>
          </w:tcPr>
          <w:p w:rsidR="00F34E16" w:rsidRPr="00990397" w:rsidRDefault="00F34E16" w:rsidP="00AB4731">
            <w:pPr>
              <w:spacing w:after="0" w:line="240" w:lineRule="auto"/>
              <w:rPr>
                <w:sz w:val="20"/>
                <w:szCs w:val="20"/>
              </w:rPr>
            </w:pPr>
            <w:r w:rsidRPr="00990397">
              <w:rPr>
                <w:sz w:val="20"/>
                <w:szCs w:val="20"/>
              </w:rPr>
              <w:t>3</w:t>
            </w:r>
          </w:p>
        </w:tc>
        <w:tc>
          <w:tcPr>
            <w:tcW w:w="1966" w:type="dxa"/>
            <w:noWrap/>
            <w:hideMark/>
          </w:tcPr>
          <w:p w:rsidR="00F34E16" w:rsidRPr="00990397" w:rsidRDefault="00F34E16" w:rsidP="00AB4731">
            <w:pPr>
              <w:spacing w:after="0" w:line="240" w:lineRule="auto"/>
              <w:rPr>
                <w:sz w:val="20"/>
                <w:szCs w:val="20"/>
              </w:rPr>
            </w:pPr>
            <w:r w:rsidRPr="00990397">
              <w:rPr>
                <w:sz w:val="20"/>
                <w:szCs w:val="20"/>
              </w:rPr>
              <w:t>Permanent Fix</w:t>
            </w:r>
          </w:p>
        </w:tc>
        <w:tc>
          <w:tcPr>
            <w:tcW w:w="1331" w:type="dxa"/>
            <w:noWrap/>
            <w:hideMark/>
          </w:tcPr>
          <w:p w:rsidR="00F34E16" w:rsidRPr="00990397" w:rsidRDefault="00F34E16" w:rsidP="00AB4731">
            <w:pPr>
              <w:spacing w:after="0" w:line="240" w:lineRule="auto"/>
              <w:jc w:val="center"/>
              <w:rPr>
                <w:sz w:val="20"/>
                <w:szCs w:val="20"/>
              </w:rPr>
            </w:pPr>
            <w:r w:rsidRPr="00990397">
              <w:rPr>
                <w:sz w:val="20"/>
                <w:szCs w:val="20"/>
              </w:rPr>
              <w:t>L-L</w:t>
            </w:r>
          </w:p>
        </w:tc>
        <w:tc>
          <w:tcPr>
            <w:tcW w:w="1311" w:type="dxa"/>
            <w:noWrap/>
            <w:hideMark/>
          </w:tcPr>
          <w:p w:rsidR="00F34E16" w:rsidRPr="00990397" w:rsidRDefault="00F34E16" w:rsidP="00AB4731">
            <w:pPr>
              <w:spacing w:after="0" w:line="240" w:lineRule="auto"/>
              <w:jc w:val="center"/>
              <w:rPr>
                <w:sz w:val="20"/>
                <w:szCs w:val="20"/>
              </w:rPr>
            </w:pPr>
            <w:r w:rsidRPr="00990397">
              <w:rPr>
                <w:sz w:val="20"/>
                <w:szCs w:val="20"/>
              </w:rPr>
              <w:t>24</w:t>
            </w:r>
          </w:p>
        </w:tc>
        <w:tc>
          <w:tcPr>
            <w:tcW w:w="2038" w:type="dxa"/>
            <w:noWrap/>
            <w:hideMark/>
          </w:tcPr>
          <w:p w:rsidR="00F34E16" w:rsidRPr="00990397" w:rsidRDefault="00F34E16" w:rsidP="00AB4731">
            <w:pPr>
              <w:spacing w:after="0" w:line="240" w:lineRule="auto"/>
              <w:jc w:val="center"/>
              <w:rPr>
                <w:sz w:val="20"/>
                <w:szCs w:val="20"/>
              </w:rPr>
            </w:pPr>
            <w:r w:rsidRPr="00990397">
              <w:rPr>
                <w:sz w:val="20"/>
                <w:szCs w:val="20"/>
              </w:rPr>
              <w:t>120</w:t>
            </w:r>
          </w:p>
        </w:tc>
        <w:tc>
          <w:tcPr>
            <w:tcW w:w="1374" w:type="dxa"/>
            <w:noWrap/>
            <w:hideMark/>
          </w:tcPr>
          <w:p w:rsidR="00F34E16" w:rsidRPr="00990397" w:rsidRDefault="00F34E16" w:rsidP="00AB4731">
            <w:pPr>
              <w:spacing w:after="0" w:line="240" w:lineRule="auto"/>
              <w:jc w:val="center"/>
              <w:rPr>
                <w:sz w:val="20"/>
                <w:szCs w:val="20"/>
              </w:rPr>
            </w:pPr>
            <w:r w:rsidRPr="00990397">
              <w:rPr>
                <w:sz w:val="20"/>
                <w:szCs w:val="20"/>
              </w:rPr>
              <w:t>2880</w:t>
            </w:r>
          </w:p>
        </w:tc>
      </w:tr>
      <w:tr w:rsidR="00F34E16" w:rsidRPr="00990397" w:rsidTr="00AB4731">
        <w:trPr>
          <w:trHeight w:val="215"/>
        </w:trPr>
        <w:tc>
          <w:tcPr>
            <w:tcW w:w="8321" w:type="dxa"/>
            <w:gridSpan w:val="6"/>
            <w:noWrap/>
            <w:hideMark/>
          </w:tcPr>
          <w:p w:rsidR="00F34E16" w:rsidRPr="00990397" w:rsidRDefault="00F34E16" w:rsidP="00AB4731">
            <w:pPr>
              <w:spacing w:after="0" w:line="240" w:lineRule="auto"/>
              <w:rPr>
                <w:b/>
                <w:bCs/>
                <w:sz w:val="20"/>
                <w:szCs w:val="20"/>
              </w:rPr>
            </w:pPr>
            <w:r w:rsidRPr="00990397">
              <w:rPr>
                <w:b/>
                <w:bCs/>
                <w:sz w:val="20"/>
                <w:szCs w:val="20"/>
              </w:rPr>
              <w:t>TOTAL NUMAR ORE</w:t>
            </w:r>
          </w:p>
        </w:tc>
        <w:tc>
          <w:tcPr>
            <w:tcW w:w="1374" w:type="dxa"/>
            <w:noWrap/>
            <w:hideMark/>
          </w:tcPr>
          <w:p w:rsidR="00F34E16" w:rsidRPr="00990397" w:rsidRDefault="00F34E16" w:rsidP="00AB4731">
            <w:pPr>
              <w:spacing w:after="0" w:line="240" w:lineRule="auto"/>
              <w:jc w:val="center"/>
              <w:rPr>
                <w:b/>
                <w:bCs/>
                <w:sz w:val="20"/>
                <w:szCs w:val="20"/>
              </w:rPr>
            </w:pPr>
            <w:r w:rsidRPr="00990397">
              <w:rPr>
                <w:b/>
                <w:bCs/>
                <w:sz w:val="20"/>
                <w:szCs w:val="20"/>
              </w:rPr>
              <w:t>8.640</w:t>
            </w:r>
          </w:p>
        </w:tc>
      </w:tr>
    </w:tbl>
    <w:p w:rsidR="00F34E16" w:rsidRPr="00990397" w:rsidRDefault="00F34E16" w:rsidP="00F34E16">
      <w:pPr>
        <w:spacing w:after="0" w:line="240" w:lineRule="auto"/>
        <w:rPr>
          <w:b/>
          <w:sz w:val="24"/>
          <w:szCs w:val="24"/>
        </w:rPr>
      </w:pPr>
    </w:p>
    <w:p w:rsidR="00F34E16" w:rsidRPr="00990397" w:rsidRDefault="00F34E16" w:rsidP="00F34E16">
      <w:pPr>
        <w:spacing w:after="0" w:line="240" w:lineRule="auto"/>
        <w:rPr>
          <w:bCs/>
          <w:sz w:val="24"/>
          <w:szCs w:val="24"/>
        </w:rPr>
      </w:pPr>
      <w:r w:rsidRPr="00990397">
        <w:rPr>
          <w:b/>
          <w:bCs/>
          <w:sz w:val="24"/>
          <w:szCs w:val="24"/>
        </w:rPr>
        <w:t>Total număr ore post</w:t>
      </w:r>
      <w:r w:rsidRPr="00990397">
        <w:rPr>
          <w:bCs/>
          <w:sz w:val="24"/>
          <w:szCs w:val="24"/>
        </w:rPr>
        <w:t xml:space="preserve"> Stadionul Arena Naţională şi Patinoar Mihai Flamaropol este de:</w:t>
      </w:r>
    </w:p>
    <w:p w:rsidR="00F34E16" w:rsidRPr="0064290D" w:rsidRDefault="00F34E16" w:rsidP="00F34E16">
      <w:pPr>
        <w:spacing w:after="0" w:line="240" w:lineRule="auto"/>
        <w:rPr>
          <w:bCs/>
          <w:sz w:val="24"/>
          <w:szCs w:val="24"/>
        </w:rPr>
      </w:pPr>
      <w:r w:rsidRPr="00990397">
        <w:rPr>
          <w:bCs/>
          <w:sz w:val="24"/>
          <w:szCs w:val="24"/>
        </w:rPr>
        <w:t>43.880 ore +8.640 ore =</w:t>
      </w:r>
      <w:r w:rsidRPr="00990397">
        <w:rPr>
          <w:b/>
          <w:bCs/>
          <w:sz w:val="24"/>
          <w:szCs w:val="24"/>
        </w:rPr>
        <w:t>52.520 ore</w:t>
      </w:r>
    </w:p>
    <w:p w:rsidR="001B7C68" w:rsidRPr="0013713E" w:rsidRDefault="001B7C68" w:rsidP="009A3FD4">
      <w:pPr>
        <w:pStyle w:val="Corptext30"/>
        <w:shd w:val="clear" w:color="auto" w:fill="auto"/>
        <w:tabs>
          <w:tab w:val="left" w:pos="370"/>
        </w:tabs>
        <w:spacing w:before="0" w:line="360" w:lineRule="auto"/>
        <w:ind w:right="739" w:firstLine="0"/>
      </w:pPr>
    </w:p>
    <w:p w:rsidR="00E3529B" w:rsidRPr="0013713E" w:rsidRDefault="009278C8" w:rsidP="00E3529B">
      <w:pPr>
        <w:spacing w:after="0" w:line="240" w:lineRule="auto"/>
        <w:ind w:right="0"/>
        <w:rPr>
          <w:rFonts w:eastAsia="Calibri" w:cs="Arial"/>
          <w:b/>
          <w:sz w:val="24"/>
          <w:szCs w:val="24"/>
          <w:lang w:eastAsia="en-US"/>
        </w:rPr>
      </w:pPr>
      <w:r w:rsidRPr="0013713E">
        <w:rPr>
          <w:rFonts w:eastAsia="Calibri" w:cs="Arial"/>
          <w:b/>
          <w:sz w:val="24"/>
          <w:szCs w:val="24"/>
          <w:lang w:eastAsia="en-US"/>
        </w:rPr>
        <w:t xml:space="preserve">3.4. </w:t>
      </w:r>
      <w:r w:rsidR="009A3FD4" w:rsidRPr="0013713E">
        <w:rPr>
          <w:rFonts w:eastAsia="Calibri" w:cs="Arial"/>
          <w:b/>
          <w:sz w:val="24"/>
          <w:szCs w:val="24"/>
          <w:lang w:eastAsia="en-US"/>
        </w:rPr>
        <w:t>Atribuțiile și responsabilitățile Părților, Mecanismele necesare pentru managementul contractului</w:t>
      </w:r>
    </w:p>
    <w:p w:rsidR="00E3529B" w:rsidRPr="0013713E" w:rsidRDefault="00E3529B" w:rsidP="00E3529B">
      <w:pPr>
        <w:spacing w:after="0" w:line="240" w:lineRule="auto"/>
        <w:ind w:right="0"/>
        <w:rPr>
          <w:rFonts w:eastAsia="Calibri" w:cs="Arial"/>
          <w:b/>
          <w:sz w:val="10"/>
          <w:szCs w:val="10"/>
          <w:lang w:eastAsia="en-US"/>
        </w:rPr>
      </w:pPr>
    </w:p>
    <w:p w:rsidR="0085618A" w:rsidRPr="0013713E" w:rsidRDefault="009A3FD4" w:rsidP="00086FCD">
      <w:pPr>
        <w:pStyle w:val="Bodytext50"/>
        <w:shd w:val="clear" w:color="auto" w:fill="auto"/>
        <w:tabs>
          <w:tab w:val="left" w:pos="476"/>
        </w:tabs>
        <w:spacing w:line="360" w:lineRule="auto"/>
        <w:ind w:right="709"/>
        <w:jc w:val="both"/>
        <w:rPr>
          <w:b/>
        </w:rPr>
      </w:pPr>
      <w:r w:rsidRPr="0013713E">
        <w:rPr>
          <w:rFonts w:eastAsia="Calibri"/>
          <w:b/>
          <w:lang w:eastAsia="en-US"/>
        </w:rPr>
        <w:t xml:space="preserve">3.4.1 </w:t>
      </w:r>
      <w:r w:rsidRPr="0013713E">
        <w:rPr>
          <w:b/>
        </w:rPr>
        <w:t>Prestatorul e</w:t>
      </w:r>
      <w:r w:rsidR="009278C8" w:rsidRPr="0013713E">
        <w:rPr>
          <w:b/>
        </w:rPr>
        <w:t>ste pe deplin responsabil</w:t>
      </w:r>
      <w:r w:rsidRPr="0013713E">
        <w:rPr>
          <w:b/>
        </w:rPr>
        <w:t>:</w:t>
      </w:r>
    </w:p>
    <w:p w:rsidR="001C409F" w:rsidRPr="0013713E" w:rsidRDefault="0071348A" w:rsidP="00451182">
      <w:pPr>
        <w:pStyle w:val="Listparagraf"/>
        <w:numPr>
          <w:ilvl w:val="0"/>
          <w:numId w:val="29"/>
        </w:numPr>
        <w:spacing w:after="0" w:line="240" w:lineRule="auto"/>
        <w:ind w:right="29"/>
        <w:rPr>
          <w:rFonts w:ascii="Arial" w:eastAsia="Times New Roman" w:hAnsi="Arial"/>
          <w:bCs/>
          <w:sz w:val="24"/>
          <w:szCs w:val="24"/>
        </w:rPr>
      </w:pPr>
      <w:r w:rsidRPr="0013713E">
        <w:rPr>
          <w:rFonts w:ascii="Arial" w:eastAsia="Times New Roman" w:hAnsi="Arial"/>
          <w:bCs/>
          <w:sz w:val="24"/>
          <w:szCs w:val="24"/>
        </w:rPr>
        <w:t xml:space="preserve">să asigure protecția persoanelor aflate </w:t>
      </w:r>
      <w:r w:rsidR="00052BE7" w:rsidRPr="0013713E">
        <w:rPr>
          <w:rFonts w:ascii="Arial" w:eastAsia="Times New Roman" w:hAnsi="Arial"/>
          <w:bCs/>
          <w:sz w:val="24"/>
          <w:szCs w:val="24"/>
        </w:rPr>
        <w:t>în incinta obiectivului Stadionul Arena Nationala</w:t>
      </w:r>
      <w:r w:rsidRPr="0013713E">
        <w:rPr>
          <w:rFonts w:ascii="Arial" w:eastAsia="Times New Roman" w:hAnsi="Arial"/>
          <w:bCs/>
          <w:sz w:val="24"/>
          <w:szCs w:val="24"/>
        </w:rPr>
        <w:t>;</w:t>
      </w:r>
    </w:p>
    <w:p w:rsidR="001C409F" w:rsidRPr="0013713E" w:rsidRDefault="0071348A" w:rsidP="00451182">
      <w:pPr>
        <w:pStyle w:val="Listparagraf"/>
        <w:numPr>
          <w:ilvl w:val="0"/>
          <w:numId w:val="29"/>
        </w:numPr>
        <w:spacing w:after="0" w:line="240" w:lineRule="auto"/>
        <w:ind w:right="29"/>
        <w:rPr>
          <w:rFonts w:ascii="Arial" w:eastAsia="Times New Roman" w:hAnsi="Arial"/>
          <w:bCs/>
          <w:sz w:val="24"/>
          <w:szCs w:val="24"/>
        </w:rPr>
      </w:pPr>
      <w:r w:rsidRPr="0013713E">
        <w:rPr>
          <w:rFonts w:ascii="Arial" w:eastAsia="Times New Roman" w:hAnsi="Arial"/>
          <w:bCs/>
          <w:sz w:val="24"/>
          <w:szCs w:val="24"/>
        </w:rPr>
        <w:t xml:space="preserve">să presteze serviciile cu profesionalism şi cu promptitudine; </w:t>
      </w:r>
    </w:p>
    <w:p w:rsidR="001C409F" w:rsidRPr="0013713E" w:rsidRDefault="00D24E09" w:rsidP="00451182">
      <w:pPr>
        <w:pStyle w:val="Listparagraf"/>
        <w:numPr>
          <w:ilvl w:val="0"/>
          <w:numId w:val="29"/>
        </w:numPr>
        <w:spacing w:after="0" w:line="240" w:lineRule="auto"/>
        <w:ind w:right="29"/>
        <w:rPr>
          <w:rFonts w:ascii="Arial" w:eastAsia="Times New Roman" w:hAnsi="Arial"/>
          <w:bCs/>
          <w:sz w:val="24"/>
          <w:szCs w:val="24"/>
        </w:rPr>
      </w:pPr>
      <w:r w:rsidRPr="0013713E">
        <w:rPr>
          <w:rFonts w:ascii="Arial" w:eastAsia="Times New Roman" w:hAnsi="Arial"/>
          <w:bCs/>
          <w:sz w:val="24"/>
          <w:szCs w:val="24"/>
        </w:rPr>
        <w:t>să presteze serviciile pe b</w:t>
      </w:r>
      <w:r w:rsidR="0071348A" w:rsidRPr="0013713E">
        <w:rPr>
          <w:rFonts w:ascii="Arial" w:eastAsia="Times New Roman" w:hAnsi="Arial"/>
          <w:bCs/>
          <w:sz w:val="24"/>
          <w:szCs w:val="24"/>
        </w:rPr>
        <w:t>aza Planului de Pază şi Intervenţ</w:t>
      </w:r>
      <w:r w:rsidR="00052BE7" w:rsidRPr="0013713E">
        <w:rPr>
          <w:rFonts w:ascii="Arial" w:eastAsia="Times New Roman" w:hAnsi="Arial"/>
          <w:bCs/>
          <w:sz w:val="24"/>
          <w:szCs w:val="24"/>
        </w:rPr>
        <w:t>ie</w:t>
      </w:r>
      <w:r w:rsidRPr="0013713E">
        <w:rPr>
          <w:rFonts w:ascii="Arial" w:eastAsia="Times New Roman" w:hAnsi="Arial"/>
          <w:bCs/>
          <w:sz w:val="24"/>
          <w:szCs w:val="24"/>
        </w:rPr>
        <w:t>,</w:t>
      </w:r>
      <w:r w:rsidR="001B7C68">
        <w:rPr>
          <w:rFonts w:ascii="Arial" w:eastAsia="Times New Roman" w:hAnsi="Arial"/>
          <w:bCs/>
          <w:sz w:val="24"/>
          <w:szCs w:val="24"/>
        </w:rPr>
        <w:t xml:space="preserve"> societatea de pază</w:t>
      </w:r>
      <w:r w:rsidR="00052BE7" w:rsidRPr="0013713E">
        <w:rPr>
          <w:rFonts w:ascii="Arial" w:eastAsia="Times New Roman" w:hAnsi="Arial"/>
          <w:bCs/>
          <w:sz w:val="24"/>
          <w:szCs w:val="24"/>
        </w:rPr>
        <w:t xml:space="preserve"> este pe deplin responsabil</w:t>
      </w:r>
      <w:r w:rsidR="001B7C68">
        <w:rPr>
          <w:rFonts w:ascii="Arial" w:eastAsia="Times New Roman" w:hAnsi="Arial"/>
          <w:bCs/>
          <w:sz w:val="24"/>
          <w:szCs w:val="24"/>
        </w:rPr>
        <w:t>a pentru prestarea serviciilor î</w:t>
      </w:r>
      <w:r w:rsidR="00052BE7" w:rsidRPr="0013713E">
        <w:rPr>
          <w:rFonts w:ascii="Arial" w:eastAsia="Times New Roman" w:hAnsi="Arial"/>
          <w:bCs/>
          <w:sz w:val="24"/>
          <w:szCs w:val="24"/>
        </w:rPr>
        <w:t>n conformitate cu graficul de tura convenit</w:t>
      </w:r>
      <w:r w:rsidR="001B7C68">
        <w:rPr>
          <w:rFonts w:ascii="Arial" w:eastAsia="Times New Roman" w:hAnsi="Arial"/>
          <w:bCs/>
          <w:sz w:val="24"/>
          <w:szCs w:val="24"/>
        </w:rPr>
        <w:t xml:space="preserve"> pentru fiecare post în parte, </w:t>
      </w:r>
      <w:r w:rsidR="00052BE7" w:rsidRPr="0013713E">
        <w:rPr>
          <w:rFonts w:ascii="Arial" w:eastAsia="Times New Roman" w:hAnsi="Arial"/>
          <w:bCs/>
          <w:sz w:val="24"/>
          <w:szCs w:val="24"/>
        </w:rPr>
        <w:t xml:space="preserve">cu un program de lucru bine stabilit cu </w:t>
      </w:r>
      <w:r w:rsidR="001B7C68">
        <w:rPr>
          <w:rFonts w:ascii="Arial" w:eastAsia="Times New Roman" w:hAnsi="Arial"/>
          <w:bCs/>
          <w:sz w:val="24"/>
          <w:szCs w:val="24"/>
        </w:rPr>
        <w:t>respectarea tuturor cerinţ</w:t>
      </w:r>
      <w:r w:rsidR="00052BE7" w:rsidRPr="0013713E">
        <w:rPr>
          <w:rFonts w:ascii="Arial" w:eastAsia="Times New Roman" w:hAnsi="Arial"/>
          <w:bCs/>
          <w:sz w:val="24"/>
          <w:szCs w:val="24"/>
        </w:rPr>
        <w:t>elor din caietul de sarcini</w:t>
      </w:r>
      <w:r w:rsidRPr="0013713E">
        <w:rPr>
          <w:rFonts w:ascii="Arial" w:eastAsia="Times New Roman" w:hAnsi="Arial"/>
          <w:bCs/>
          <w:sz w:val="24"/>
          <w:szCs w:val="24"/>
        </w:rPr>
        <w:t xml:space="preserve">. </w:t>
      </w:r>
      <w:r w:rsidR="0071348A" w:rsidRPr="0013713E">
        <w:rPr>
          <w:rFonts w:ascii="Arial" w:eastAsia="Times New Roman" w:hAnsi="Arial"/>
          <w:bCs/>
          <w:sz w:val="24"/>
          <w:szCs w:val="24"/>
        </w:rPr>
        <w:t>Înregistrarea la Poliție se va face de către Prestator, iar dovada înregistrării se va depune la Achizitor în maxim 10 zile de la data semnării contractului;</w:t>
      </w:r>
    </w:p>
    <w:p w:rsidR="001C409F" w:rsidRPr="0013713E" w:rsidRDefault="0071348A" w:rsidP="00451182">
      <w:pPr>
        <w:pStyle w:val="Listparagraf"/>
        <w:numPr>
          <w:ilvl w:val="0"/>
          <w:numId w:val="29"/>
        </w:numPr>
        <w:spacing w:after="0" w:line="240" w:lineRule="auto"/>
        <w:ind w:right="29"/>
        <w:rPr>
          <w:rFonts w:ascii="Arial" w:eastAsia="Times New Roman" w:hAnsi="Arial"/>
          <w:bCs/>
          <w:sz w:val="24"/>
          <w:szCs w:val="24"/>
        </w:rPr>
      </w:pPr>
      <w:r w:rsidRPr="0013713E">
        <w:rPr>
          <w:rFonts w:ascii="Arial" w:hAnsi="Arial"/>
          <w:bCs/>
          <w:sz w:val="24"/>
          <w:szCs w:val="24"/>
        </w:rPr>
        <w:lastRenderedPageBreak/>
        <w:t>să execute serviciile de pază numai cu agenți atestați conform prevederilor Legii nr. 333/2003, cu modificările și completările ulterioare și să respecte numărul stabilit în conformitate cu planul de pază şi intervenţie;</w:t>
      </w:r>
    </w:p>
    <w:p w:rsidR="001C409F" w:rsidRPr="0013713E" w:rsidRDefault="0071348A" w:rsidP="00451182">
      <w:pPr>
        <w:pStyle w:val="Listparagraf"/>
        <w:numPr>
          <w:ilvl w:val="0"/>
          <w:numId w:val="29"/>
        </w:numPr>
        <w:spacing w:after="0" w:line="240" w:lineRule="auto"/>
        <w:ind w:right="29"/>
        <w:rPr>
          <w:rFonts w:ascii="Arial" w:eastAsia="Times New Roman" w:hAnsi="Arial"/>
          <w:bCs/>
          <w:sz w:val="24"/>
          <w:szCs w:val="24"/>
        </w:rPr>
      </w:pPr>
      <w:r w:rsidRPr="0013713E">
        <w:rPr>
          <w:rFonts w:ascii="Arial" w:hAnsi="Arial"/>
          <w:bCs/>
          <w:sz w:val="24"/>
          <w:szCs w:val="24"/>
        </w:rPr>
        <w:t>locul de dispunere a posturilor de pază, consemnul general şi consemnele particulare ale posturilor, itinerarul de deplasare, precum şi modul de acţiune pentru intervenţie la posturi vor fi stabilite de Achizitor cu reprezentantul Prestatorului, în conformitate cu prevederile legislaţiei în vigoare, fiind stipulate în planul de pază şi intervenţie;</w:t>
      </w:r>
    </w:p>
    <w:p w:rsidR="001C409F" w:rsidRPr="0013713E" w:rsidRDefault="0071348A" w:rsidP="00451182">
      <w:pPr>
        <w:pStyle w:val="Listparagraf"/>
        <w:numPr>
          <w:ilvl w:val="0"/>
          <w:numId w:val="29"/>
        </w:numPr>
        <w:spacing w:after="0" w:line="240" w:lineRule="auto"/>
        <w:ind w:right="29"/>
        <w:rPr>
          <w:rFonts w:ascii="Arial" w:eastAsia="Times New Roman" w:hAnsi="Arial"/>
          <w:bCs/>
          <w:sz w:val="24"/>
          <w:szCs w:val="24"/>
        </w:rPr>
      </w:pPr>
      <w:r w:rsidRPr="0013713E">
        <w:rPr>
          <w:rFonts w:ascii="Arial" w:hAnsi="Arial"/>
          <w:bCs/>
          <w:sz w:val="24"/>
          <w:szCs w:val="24"/>
        </w:rPr>
        <w:t>să ia în primire pe bază de proces verbal, să întreţină şi să menţină în stare de funcţionare bunurile şi utilităţile aferente, pentru a fi folosite exclusiv în executarea serviciului de pază şi intervenţie, în condiţiile actelor normative în vigoare;</w:t>
      </w:r>
    </w:p>
    <w:p w:rsidR="001C409F" w:rsidRPr="0013713E" w:rsidRDefault="0071348A" w:rsidP="00451182">
      <w:pPr>
        <w:pStyle w:val="Listparagraf"/>
        <w:numPr>
          <w:ilvl w:val="0"/>
          <w:numId w:val="29"/>
        </w:numPr>
        <w:spacing w:after="0" w:line="240" w:lineRule="auto"/>
        <w:ind w:right="29"/>
        <w:rPr>
          <w:rFonts w:ascii="Arial" w:eastAsia="Times New Roman" w:hAnsi="Arial"/>
          <w:bCs/>
          <w:sz w:val="24"/>
          <w:szCs w:val="24"/>
        </w:rPr>
      </w:pPr>
      <w:r w:rsidRPr="0013713E">
        <w:rPr>
          <w:rFonts w:ascii="Arial" w:hAnsi="Arial"/>
          <w:bCs/>
          <w:sz w:val="24"/>
          <w:szCs w:val="24"/>
        </w:rPr>
        <w:t>Prestatorul completează, dacă consideră necesar, inventarul spaţiului destinat pazei, de comun acord cu reprezentantul Achizitorului, pentru a asigura desfăşurarea activităţilor specifice serviciilor prestate în condiţii optime, fără ca aceasta să implice alte obligaţii/costuri din partea Achizitorului;</w:t>
      </w:r>
    </w:p>
    <w:p w:rsidR="001C409F" w:rsidRPr="0013713E" w:rsidRDefault="0071348A" w:rsidP="00451182">
      <w:pPr>
        <w:pStyle w:val="Listparagraf"/>
        <w:numPr>
          <w:ilvl w:val="0"/>
          <w:numId w:val="29"/>
        </w:numPr>
        <w:spacing w:after="0" w:line="240" w:lineRule="auto"/>
        <w:ind w:right="29"/>
        <w:rPr>
          <w:rFonts w:ascii="Arial" w:eastAsia="Times New Roman" w:hAnsi="Arial"/>
          <w:bCs/>
          <w:sz w:val="24"/>
          <w:szCs w:val="24"/>
        </w:rPr>
      </w:pPr>
      <w:r w:rsidRPr="0013713E">
        <w:rPr>
          <w:rFonts w:ascii="Arial" w:hAnsi="Arial"/>
          <w:bCs/>
          <w:sz w:val="24"/>
          <w:szCs w:val="24"/>
        </w:rPr>
        <w:t>să înlocuiască personalul indisponibil sau cel căruia i se retrage autorizaţia de acces, cu personal autorizat, în acest sens Prestatorul va avea o rezervă de personal autorizat</w:t>
      </w:r>
      <w:r w:rsidR="002B51AF" w:rsidRPr="0013713E">
        <w:rPr>
          <w:bCs/>
          <w:sz w:val="24"/>
          <w:szCs w:val="24"/>
        </w:rPr>
        <w:t>;</w:t>
      </w:r>
    </w:p>
    <w:p w:rsidR="001C409F" w:rsidRPr="0013713E" w:rsidRDefault="00A8392F" w:rsidP="00451182">
      <w:pPr>
        <w:pStyle w:val="Listparagraf"/>
        <w:numPr>
          <w:ilvl w:val="0"/>
          <w:numId w:val="29"/>
        </w:numPr>
        <w:spacing w:after="0" w:line="240" w:lineRule="auto"/>
        <w:ind w:right="29"/>
        <w:rPr>
          <w:rFonts w:ascii="Arial" w:hAnsi="Arial"/>
          <w:bCs/>
          <w:sz w:val="24"/>
          <w:szCs w:val="24"/>
        </w:rPr>
      </w:pPr>
      <w:r w:rsidRPr="0013713E">
        <w:rPr>
          <w:rFonts w:ascii="Arial" w:hAnsi="Arial"/>
          <w:bCs/>
          <w:sz w:val="24"/>
          <w:szCs w:val="24"/>
        </w:rPr>
        <w:t>asigurarea de s</w:t>
      </w:r>
      <w:r w:rsidR="001B7C68">
        <w:rPr>
          <w:rFonts w:ascii="Arial" w:hAnsi="Arial"/>
          <w:bCs/>
          <w:sz w:val="24"/>
          <w:szCs w:val="24"/>
        </w:rPr>
        <w:t>ervicii suplimentare de paza î</w:t>
      </w:r>
      <w:r w:rsidRPr="0013713E">
        <w:rPr>
          <w:rFonts w:ascii="Arial" w:hAnsi="Arial"/>
          <w:bCs/>
          <w:sz w:val="24"/>
          <w:szCs w:val="24"/>
        </w:rPr>
        <w:t>n rezerva</w:t>
      </w:r>
      <w:r w:rsidR="001B7C68">
        <w:rPr>
          <w:rFonts w:ascii="Arial" w:hAnsi="Arial"/>
          <w:bCs/>
          <w:sz w:val="24"/>
          <w:szCs w:val="24"/>
        </w:rPr>
        <w:t>, care la solicitarea expresă</w:t>
      </w:r>
      <w:r w:rsidRPr="0013713E">
        <w:rPr>
          <w:rFonts w:ascii="Arial" w:hAnsi="Arial"/>
          <w:bCs/>
          <w:sz w:val="24"/>
          <w:szCs w:val="24"/>
        </w:rPr>
        <w:t xml:space="preserve"> a beneficiarului sa poata fi puse la dispoziţia acesuia in maxim 48 ore de la solicitare;</w:t>
      </w:r>
    </w:p>
    <w:p w:rsidR="001C409F" w:rsidRPr="0013713E" w:rsidRDefault="0071348A" w:rsidP="00451182">
      <w:pPr>
        <w:pStyle w:val="Listparagraf"/>
        <w:numPr>
          <w:ilvl w:val="0"/>
          <w:numId w:val="29"/>
        </w:numPr>
        <w:spacing w:after="0" w:line="240" w:lineRule="auto"/>
        <w:ind w:right="29"/>
        <w:rPr>
          <w:rFonts w:ascii="Arial" w:hAnsi="Arial"/>
          <w:bCs/>
          <w:sz w:val="24"/>
          <w:szCs w:val="24"/>
        </w:rPr>
      </w:pPr>
      <w:r w:rsidRPr="0013713E">
        <w:rPr>
          <w:rFonts w:ascii="Arial" w:hAnsi="Arial"/>
          <w:bCs/>
          <w:sz w:val="24"/>
          <w:szCs w:val="24"/>
        </w:rPr>
        <w:t>să supravegheze prestarea serviciilor, să asigure resursele umane calificate, materialele şi orice alte echipamente, fie de natură provizorie, fie definitivă</w:t>
      </w:r>
      <w:r w:rsidR="001C409F" w:rsidRPr="0013713E">
        <w:rPr>
          <w:rFonts w:ascii="Arial" w:hAnsi="Arial"/>
          <w:bCs/>
          <w:sz w:val="24"/>
          <w:szCs w:val="24"/>
        </w:rPr>
        <w:t>;</w:t>
      </w:r>
      <w:r w:rsidRPr="0013713E">
        <w:rPr>
          <w:rFonts w:ascii="Arial" w:hAnsi="Arial"/>
          <w:bCs/>
          <w:sz w:val="24"/>
          <w:szCs w:val="24"/>
        </w:rPr>
        <w:t xml:space="preserve"> </w:t>
      </w:r>
    </w:p>
    <w:p w:rsidR="001C409F" w:rsidRPr="0013713E" w:rsidRDefault="0071348A" w:rsidP="00451182">
      <w:pPr>
        <w:pStyle w:val="Listparagraf"/>
        <w:numPr>
          <w:ilvl w:val="0"/>
          <w:numId w:val="29"/>
        </w:numPr>
        <w:spacing w:after="0" w:line="240" w:lineRule="auto"/>
        <w:ind w:right="29"/>
        <w:rPr>
          <w:rFonts w:ascii="Arial" w:hAnsi="Arial"/>
          <w:bCs/>
          <w:sz w:val="24"/>
          <w:szCs w:val="24"/>
        </w:rPr>
      </w:pPr>
      <w:r w:rsidRPr="0013713E">
        <w:rPr>
          <w:rFonts w:ascii="Arial" w:hAnsi="Arial"/>
          <w:bCs/>
          <w:sz w:val="24"/>
          <w:szCs w:val="24"/>
        </w:rPr>
        <w:t>să ia toate măsurile legale de asigurare a personalului propriu implicat în realizarea contractului, pe linie de protecţia muncii, mediu şi P.S.I., instruirea acestuia, acordarea echipamentului de lucru şi protecţie, cercetarea eventualelor accidente de muncă şi înregistrarea acestora;</w:t>
      </w:r>
    </w:p>
    <w:p w:rsidR="001C409F" w:rsidRPr="0013713E" w:rsidRDefault="0071348A" w:rsidP="00451182">
      <w:pPr>
        <w:pStyle w:val="Listparagraf"/>
        <w:numPr>
          <w:ilvl w:val="0"/>
          <w:numId w:val="29"/>
        </w:numPr>
        <w:spacing w:after="0" w:line="240" w:lineRule="auto"/>
        <w:ind w:right="29"/>
        <w:rPr>
          <w:rFonts w:ascii="Arial" w:hAnsi="Arial"/>
          <w:bCs/>
          <w:sz w:val="24"/>
          <w:szCs w:val="24"/>
        </w:rPr>
      </w:pPr>
      <w:r w:rsidRPr="0013713E">
        <w:rPr>
          <w:rFonts w:ascii="Arial" w:eastAsia="Times New Roman" w:hAnsi="Arial"/>
          <w:bCs/>
        </w:rPr>
        <w:t xml:space="preserve">să </w:t>
      </w:r>
      <w:r w:rsidRPr="0013713E">
        <w:rPr>
          <w:rFonts w:ascii="Arial" w:hAnsi="Arial"/>
          <w:bCs/>
          <w:sz w:val="24"/>
          <w:szCs w:val="24"/>
        </w:rPr>
        <w:t>asigu</w:t>
      </w:r>
      <w:r w:rsidR="001B7C68">
        <w:rPr>
          <w:rFonts w:ascii="Arial" w:hAnsi="Arial"/>
          <w:bCs/>
          <w:sz w:val="24"/>
          <w:szCs w:val="24"/>
        </w:rPr>
        <w:t>re paza bunurilor şi valorilor ş</w:t>
      </w:r>
      <w:r w:rsidRPr="0013713E">
        <w:rPr>
          <w:rFonts w:ascii="Arial" w:hAnsi="Arial"/>
          <w:bCs/>
          <w:sz w:val="24"/>
          <w:szCs w:val="24"/>
        </w:rPr>
        <w:t>i protecția persoanel</w:t>
      </w:r>
      <w:r w:rsidR="000225AF" w:rsidRPr="0013713E">
        <w:rPr>
          <w:rFonts w:ascii="Arial" w:hAnsi="Arial"/>
          <w:bCs/>
          <w:sz w:val="24"/>
          <w:szCs w:val="24"/>
        </w:rPr>
        <w:t xml:space="preserve">or conform Planului de pază și </w:t>
      </w:r>
      <w:r w:rsidRPr="0013713E">
        <w:rPr>
          <w:rFonts w:ascii="Arial" w:hAnsi="Arial"/>
          <w:bCs/>
          <w:sz w:val="24"/>
          <w:szCs w:val="24"/>
        </w:rPr>
        <w:t>instructiunilor de pază şi să asigure integritatea acestora, cu respectarea consemnelor generale şi particulare;</w:t>
      </w:r>
    </w:p>
    <w:p w:rsidR="001C409F" w:rsidRPr="0013713E" w:rsidRDefault="001B7C68" w:rsidP="00451182">
      <w:pPr>
        <w:pStyle w:val="Listparagraf"/>
        <w:numPr>
          <w:ilvl w:val="0"/>
          <w:numId w:val="29"/>
        </w:numPr>
        <w:spacing w:after="0" w:line="240" w:lineRule="auto"/>
        <w:ind w:right="29"/>
        <w:rPr>
          <w:rFonts w:ascii="Arial" w:hAnsi="Arial"/>
          <w:bCs/>
          <w:sz w:val="24"/>
          <w:szCs w:val="24"/>
        </w:rPr>
      </w:pPr>
      <w:r>
        <w:rPr>
          <w:rFonts w:ascii="Arial" w:hAnsi="Arial"/>
          <w:bCs/>
          <w:sz w:val="24"/>
          <w:szCs w:val="24"/>
        </w:rPr>
        <w:t>să</w:t>
      </w:r>
      <w:r w:rsidR="007A4B81" w:rsidRPr="0013713E">
        <w:rPr>
          <w:rFonts w:ascii="Arial" w:hAnsi="Arial"/>
          <w:bCs/>
          <w:sz w:val="24"/>
          <w:szCs w:val="24"/>
        </w:rPr>
        <w:t xml:space="preserve"> asigurare paza obiectivelor numai cu personal calificat, dotat cu echipamente tehnice specifice;</w:t>
      </w:r>
    </w:p>
    <w:p w:rsidR="001C409F" w:rsidRPr="0013713E" w:rsidRDefault="001B7C68" w:rsidP="00451182">
      <w:pPr>
        <w:pStyle w:val="Listparagraf"/>
        <w:numPr>
          <w:ilvl w:val="0"/>
          <w:numId w:val="29"/>
        </w:numPr>
        <w:spacing w:after="0" w:line="240" w:lineRule="auto"/>
        <w:ind w:right="29"/>
        <w:rPr>
          <w:rFonts w:ascii="Arial" w:hAnsi="Arial"/>
          <w:bCs/>
          <w:sz w:val="24"/>
          <w:szCs w:val="24"/>
        </w:rPr>
      </w:pPr>
      <w:r>
        <w:rPr>
          <w:rFonts w:ascii="Arial" w:hAnsi="Arial"/>
          <w:bCs/>
          <w:sz w:val="24"/>
          <w:szCs w:val="24"/>
        </w:rPr>
        <w:t>să</w:t>
      </w:r>
      <w:r w:rsidR="007A4B81" w:rsidRPr="0013713E">
        <w:rPr>
          <w:rFonts w:ascii="Arial" w:hAnsi="Arial"/>
          <w:bCs/>
          <w:sz w:val="24"/>
          <w:szCs w:val="24"/>
        </w:rPr>
        <w:t xml:space="preserve"> asigurare permanent c</w:t>
      </w:r>
      <w:r>
        <w:rPr>
          <w:rFonts w:ascii="Arial" w:hAnsi="Arial"/>
          <w:bCs/>
          <w:sz w:val="24"/>
          <w:szCs w:val="24"/>
        </w:rPr>
        <w:t>ontrolul accesului persoanelor ş</w:t>
      </w:r>
      <w:r w:rsidR="007A4B81" w:rsidRPr="0013713E">
        <w:rPr>
          <w:rFonts w:ascii="Arial" w:hAnsi="Arial"/>
          <w:bCs/>
          <w:sz w:val="24"/>
          <w:szCs w:val="24"/>
        </w:rPr>
        <w:t xml:space="preserve">i autovehiculelor in obiective; </w:t>
      </w:r>
    </w:p>
    <w:p w:rsidR="001C409F" w:rsidRPr="0013713E" w:rsidRDefault="007A4B81" w:rsidP="00451182">
      <w:pPr>
        <w:pStyle w:val="Listparagraf"/>
        <w:numPr>
          <w:ilvl w:val="0"/>
          <w:numId w:val="29"/>
        </w:numPr>
        <w:spacing w:after="0" w:line="240" w:lineRule="auto"/>
        <w:ind w:right="29"/>
        <w:rPr>
          <w:rFonts w:ascii="Arial" w:hAnsi="Arial"/>
          <w:bCs/>
          <w:sz w:val="24"/>
          <w:szCs w:val="24"/>
        </w:rPr>
      </w:pPr>
      <w:r w:rsidRPr="0013713E">
        <w:rPr>
          <w:rFonts w:ascii="Arial" w:hAnsi="Arial"/>
          <w:bCs/>
          <w:sz w:val="24"/>
          <w:szCs w:val="24"/>
        </w:rPr>
        <w:t>sa deţina permanent  evidenta datelor de identificare si domiciliul agenţilor;</w:t>
      </w:r>
    </w:p>
    <w:p w:rsidR="001C409F" w:rsidRPr="0013713E" w:rsidRDefault="007A4B81" w:rsidP="00451182">
      <w:pPr>
        <w:pStyle w:val="Listparagraf"/>
        <w:numPr>
          <w:ilvl w:val="0"/>
          <w:numId w:val="29"/>
        </w:numPr>
        <w:spacing w:after="0" w:line="240" w:lineRule="auto"/>
        <w:ind w:right="29"/>
        <w:rPr>
          <w:rFonts w:ascii="Arial" w:hAnsi="Arial"/>
          <w:bCs/>
          <w:sz w:val="24"/>
          <w:szCs w:val="24"/>
        </w:rPr>
      </w:pPr>
      <w:r w:rsidRPr="0013713E">
        <w:rPr>
          <w:rFonts w:ascii="Arial" w:hAnsi="Arial"/>
          <w:bCs/>
          <w:sz w:val="24"/>
          <w:szCs w:val="24"/>
        </w:rPr>
        <w:t>sa asigure echipamentul de inte</w:t>
      </w:r>
      <w:r w:rsidR="001B7C68">
        <w:rPr>
          <w:rFonts w:ascii="Arial" w:hAnsi="Arial"/>
          <w:bCs/>
          <w:sz w:val="24"/>
          <w:szCs w:val="24"/>
        </w:rPr>
        <w:t>rventie si aparare individuala şi uniforma prevăzuta cu î</w:t>
      </w:r>
      <w:r w:rsidRPr="0013713E">
        <w:rPr>
          <w:rFonts w:ascii="Arial" w:hAnsi="Arial"/>
          <w:bCs/>
          <w:sz w:val="24"/>
          <w:szCs w:val="24"/>
        </w:rPr>
        <w:t>nsemn</w:t>
      </w:r>
      <w:r w:rsidR="001B7C68">
        <w:rPr>
          <w:rFonts w:ascii="Arial" w:hAnsi="Arial"/>
          <w:bCs/>
          <w:sz w:val="24"/>
          <w:szCs w:val="24"/>
        </w:rPr>
        <w:t>e distinctive ale firmei de pază</w:t>
      </w:r>
      <w:r w:rsidRPr="0013713E">
        <w:rPr>
          <w:rFonts w:ascii="Arial" w:hAnsi="Arial"/>
          <w:bCs/>
          <w:sz w:val="24"/>
          <w:szCs w:val="24"/>
        </w:rPr>
        <w:t>;</w:t>
      </w:r>
    </w:p>
    <w:p w:rsidR="001C409F" w:rsidRPr="0013713E" w:rsidRDefault="003818A8" w:rsidP="00451182">
      <w:pPr>
        <w:pStyle w:val="Listparagraf"/>
        <w:numPr>
          <w:ilvl w:val="0"/>
          <w:numId w:val="29"/>
        </w:numPr>
        <w:spacing w:after="0" w:line="240" w:lineRule="auto"/>
        <w:ind w:right="29"/>
        <w:rPr>
          <w:rFonts w:ascii="Arial" w:eastAsia="Times New Roman" w:hAnsi="Arial"/>
          <w:bCs/>
        </w:rPr>
      </w:pPr>
      <w:r w:rsidRPr="0013713E">
        <w:rPr>
          <w:rFonts w:ascii="Arial" w:hAnsi="Arial"/>
          <w:bCs/>
          <w:sz w:val="24"/>
          <w:szCs w:val="24"/>
        </w:rPr>
        <w:t>să adopte, neîntarziat, toate măsurile necesare în cazul tentativelor de furt sau al actelor de violenţă în incinta obiectivului, la nevoie procedându-se la imobilizarea, identificarea, reţinerea vinovaţilor şi predarea acestora organelor de poliţie competente pe baza întocmirii unui proces verbal de constatare;</w:t>
      </w:r>
    </w:p>
    <w:p w:rsidR="001C409F" w:rsidRPr="0013713E" w:rsidRDefault="007A4B81" w:rsidP="00451182">
      <w:pPr>
        <w:pStyle w:val="Listparagraf"/>
        <w:numPr>
          <w:ilvl w:val="0"/>
          <w:numId w:val="29"/>
        </w:numPr>
        <w:spacing w:after="0" w:line="240" w:lineRule="auto"/>
        <w:ind w:right="29"/>
        <w:rPr>
          <w:rFonts w:ascii="Arial" w:hAnsi="Arial"/>
          <w:bCs/>
          <w:sz w:val="24"/>
          <w:szCs w:val="24"/>
        </w:rPr>
      </w:pPr>
      <w:r w:rsidRPr="0013713E">
        <w:rPr>
          <w:rFonts w:ascii="Arial" w:hAnsi="Arial"/>
          <w:bCs/>
          <w:sz w:val="24"/>
          <w:szCs w:val="24"/>
        </w:rPr>
        <w:t>obligaţia de a salva persoanele,</w:t>
      </w:r>
      <w:r w:rsidR="00E3529B" w:rsidRPr="0013713E">
        <w:rPr>
          <w:rFonts w:ascii="Arial" w:hAnsi="Arial"/>
          <w:bCs/>
          <w:sz w:val="24"/>
          <w:szCs w:val="24"/>
        </w:rPr>
        <w:t xml:space="preserve"> </w:t>
      </w:r>
      <w:r w:rsidR="000A5574">
        <w:rPr>
          <w:rFonts w:ascii="Arial" w:hAnsi="Arial"/>
          <w:bCs/>
          <w:sz w:val="24"/>
          <w:szCs w:val="24"/>
        </w:rPr>
        <w:t>bunurile şi valorile î</w:t>
      </w:r>
      <w:r w:rsidRPr="0013713E">
        <w:rPr>
          <w:rFonts w:ascii="Arial" w:hAnsi="Arial"/>
          <w:bCs/>
          <w:sz w:val="24"/>
          <w:szCs w:val="24"/>
        </w:rPr>
        <w:t xml:space="preserve">n caz de calamitati;                                      </w:t>
      </w:r>
    </w:p>
    <w:p w:rsidR="001C409F" w:rsidRPr="0013713E" w:rsidRDefault="007A4B81" w:rsidP="00451182">
      <w:pPr>
        <w:pStyle w:val="Listparagraf"/>
        <w:numPr>
          <w:ilvl w:val="0"/>
          <w:numId w:val="29"/>
        </w:numPr>
        <w:spacing w:after="0" w:line="240" w:lineRule="auto"/>
        <w:ind w:right="29"/>
        <w:rPr>
          <w:rFonts w:ascii="Arial" w:hAnsi="Arial"/>
          <w:bCs/>
          <w:sz w:val="24"/>
          <w:szCs w:val="24"/>
        </w:rPr>
      </w:pPr>
      <w:r w:rsidRPr="0013713E">
        <w:rPr>
          <w:rFonts w:ascii="Arial" w:hAnsi="Arial"/>
          <w:bCs/>
          <w:sz w:val="24"/>
          <w:szCs w:val="24"/>
        </w:rPr>
        <w:t xml:space="preserve">obligaţia de a cunoaşte punctele vulnerabile din interiorul obiectivului; </w:t>
      </w:r>
    </w:p>
    <w:p w:rsidR="001C409F" w:rsidRPr="0013713E" w:rsidRDefault="007A4B81" w:rsidP="00451182">
      <w:pPr>
        <w:pStyle w:val="Listparagraf"/>
        <w:numPr>
          <w:ilvl w:val="0"/>
          <w:numId w:val="29"/>
        </w:numPr>
        <w:spacing w:after="0" w:line="240" w:lineRule="auto"/>
        <w:ind w:right="29"/>
        <w:rPr>
          <w:rFonts w:ascii="Arial" w:hAnsi="Arial"/>
          <w:bCs/>
          <w:sz w:val="24"/>
          <w:szCs w:val="24"/>
        </w:rPr>
      </w:pPr>
      <w:r w:rsidRPr="0013713E">
        <w:rPr>
          <w:rFonts w:ascii="Arial" w:hAnsi="Arial"/>
          <w:bCs/>
          <w:sz w:val="24"/>
          <w:szCs w:val="24"/>
        </w:rPr>
        <w:t>obligaţia de a nu se prezenta la serviciu sub influenta băuturilor alcoolice si/sau drogurilor si sa nu consume in timpul serviciului aceste substante;</w:t>
      </w:r>
    </w:p>
    <w:p w:rsidR="001C409F" w:rsidRPr="0013713E" w:rsidRDefault="007A4B81" w:rsidP="00451182">
      <w:pPr>
        <w:pStyle w:val="Listparagraf"/>
        <w:numPr>
          <w:ilvl w:val="0"/>
          <w:numId w:val="29"/>
        </w:numPr>
        <w:spacing w:after="0" w:line="240" w:lineRule="auto"/>
        <w:ind w:right="29"/>
        <w:rPr>
          <w:rFonts w:ascii="Arial" w:hAnsi="Arial"/>
          <w:bCs/>
          <w:sz w:val="24"/>
          <w:szCs w:val="24"/>
        </w:rPr>
      </w:pPr>
      <w:r w:rsidRPr="0013713E">
        <w:rPr>
          <w:rFonts w:ascii="Arial" w:hAnsi="Arial"/>
          <w:bCs/>
          <w:sz w:val="24"/>
          <w:szCs w:val="24"/>
        </w:rPr>
        <w:t>obligaţia de a aplica masuri eficiente de sporire a gradului de siguranţa a obiectivului incredintat si de a face propuneri in acest sens;</w:t>
      </w:r>
    </w:p>
    <w:p w:rsidR="001C409F" w:rsidRPr="0013713E" w:rsidRDefault="0071348A" w:rsidP="00451182">
      <w:pPr>
        <w:pStyle w:val="Listparagraf"/>
        <w:numPr>
          <w:ilvl w:val="0"/>
          <w:numId w:val="29"/>
        </w:numPr>
        <w:spacing w:after="0" w:line="240" w:lineRule="auto"/>
        <w:ind w:right="29"/>
        <w:rPr>
          <w:rFonts w:ascii="Arial" w:hAnsi="Arial"/>
          <w:bCs/>
          <w:sz w:val="24"/>
          <w:szCs w:val="24"/>
        </w:rPr>
      </w:pPr>
      <w:r w:rsidRPr="0013713E">
        <w:rPr>
          <w:rFonts w:ascii="Arial" w:hAnsi="Arial"/>
          <w:bCs/>
          <w:sz w:val="24"/>
          <w:szCs w:val="24"/>
        </w:rPr>
        <w:t xml:space="preserve">să prezinte, periodic, precum și din proprie iniţiativă şi/sau la cerere, către reprezentantul legal şi persoanele autorizate ale Achizitorului, responsabile cu organizarea/coordonarea activităţii de pază în </w:t>
      </w:r>
      <w:r w:rsidR="001A503A" w:rsidRPr="0013713E">
        <w:rPr>
          <w:rFonts w:ascii="Arial" w:hAnsi="Arial"/>
          <w:bCs/>
          <w:sz w:val="24"/>
          <w:szCs w:val="24"/>
        </w:rPr>
        <w:t>cadrul obiectivelor mai sus mentionate</w:t>
      </w:r>
      <w:r w:rsidRPr="0013713E">
        <w:rPr>
          <w:rFonts w:ascii="Arial" w:hAnsi="Arial"/>
          <w:bCs/>
          <w:sz w:val="24"/>
          <w:szCs w:val="24"/>
        </w:rPr>
        <w:t xml:space="preserve">, pe parcursul perioadei de valabilitate a contractului, documentele specifice activităților prestate, în termen de valabilitate, astfel încât activitatea de pază şi protecţie să se desfăşoare în condiţii de </w:t>
      </w:r>
      <w:r w:rsidRPr="0013713E">
        <w:rPr>
          <w:rFonts w:ascii="Arial" w:hAnsi="Arial"/>
          <w:bCs/>
          <w:sz w:val="24"/>
          <w:szCs w:val="24"/>
        </w:rPr>
        <w:lastRenderedPageBreak/>
        <w:t>legalitate deplină şi continuitate. Toate documentele care trebuie să se întocmească şi să se regăsească la posturile de pază ale imobilelor Achizitorului se vor redacta, de către personalul Prestatorului, în strictă concordanţă cu prevederile Legii nr. 333/2003, cu modificările şi completările legislative ulterioare şi normelor de aplicare ale acesteia. Independent de aceste documente obligatorii, precizate în prezentul caiet de sarcini, se va institui şi un “Registru operativ de evidenţe”, în care se vor consemna evenimentele ivite, măsurile adoptate, dispoziţiile primite de la conducerea Prestatorului de servicii precum şi cele de la responsabilul - corespondent desemnat din conducerea Achizitorului;</w:t>
      </w:r>
    </w:p>
    <w:p w:rsidR="001C409F" w:rsidRPr="0013713E" w:rsidRDefault="0071348A" w:rsidP="00451182">
      <w:pPr>
        <w:pStyle w:val="Listparagraf"/>
        <w:numPr>
          <w:ilvl w:val="0"/>
          <w:numId w:val="29"/>
        </w:numPr>
        <w:spacing w:after="0" w:line="240" w:lineRule="auto"/>
        <w:rPr>
          <w:rFonts w:ascii="Arial" w:hAnsi="Arial"/>
          <w:bCs/>
          <w:sz w:val="24"/>
          <w:szCs w:val="24"/>
        </w:rPr>
      </w:pPr>
      <w:r w:rsidRPr="0013713E">
        <w:rPr>
          <w:rFonts w:ascii="Arial" w:hAnsi="Arial"/>
          <w:bCs/>
          <w:sz w:val="24"/>
          <w:szCs w:val="24"/>
        </w:rPr>
        <w:t>să adopte măsurile necesare pentru prevenirea şi/sau stoparea fenomenelor de panică, în cazul unor situaţii de forţă majoră (inundaţii, cutremure, întreruperea alimentării cu energie electrică, etc.) sau în cazuri fortuite (avarii produse la instalaţii, la reţele electrice sau telefonice, incendii, acumulări/emisii de gaze etc.) şi adoptarea măsurilor ce se impun în astfel de situaţii pentru salvarea persoanelor şi a bunurilor/valorilor şi pentru reducerea la minim a consecinţelor periculoase;</w:t>
      </w:r>
    </w:p>
    <w:p w:rsidR="001C409F" w:rsidRPr="0013713E" w:rsidRDefault="0071348A" w:rsidP="00451182">
      <w:pPr>
        <w:pStyle w:val="Listparagraf"/>
        <w:numPr>
          <w:ilvl w:val="0"/>
          <w:numId w:val="29"/>
        </w:numPr>
        <w:spacing w:after="0" w:line="240" w:lineRule="auto"/>
        <w:rPr>
          <w:rFonts w:ascii="Arial" w:hAnsi="Arial"/>
          <w:bCs/>
          <w:sz w:val="24"/>
          <w:szCs w:val="24"/>
        </w:rPr>
      </w:pPr>
      <w:r w:rsidRPr="0013713E">
        <w:rPr>
          <w:rFonts w:ascii="Arial" w:hAnsi="Arial"/>
          <w:bCs/>
          <w:sz w:val="24"/>
          <w:szCs w:val="24"/>
        </w:rPr>
        <w:t>să asigure prestarea activității de pază, protecţie şi intervenție care se va efectua în regim de permanenţă, în ture, în toate zilele lunii calendaristice, indiferent de caracterul zilei - lucrătoare  sau nelucrătoare, în cadrul contractului, conform caietului de sarcini, a ofertei tehnice și a planului de pază;</w:t>
      </w:r>
    </w:p>
    <w:p w:rsidR="0071348A" w:rsidRPr="0013713E" w:rsidRDefault="0071348A" w:rsidP="00451182">
      <w:pPr>
        <w:pStyle w:val="Listparagraf"/>
        <w:numPr>
          <w:ilvl w:val="0"/>
          <w:numId w:val="29"/>
        </w:numPr>
        <w:spacing w:after="0" w:line="240" w:lineRule="auto"/>
        <w:rPr>
          <w:rFonts w:ascii="Arial" w:hAnsi="Arial"/>
          <w:bCs/>
          <w:sz w:val="24"/>
          <w:szCs w:val="24"/>
        </w:rPr>
      </w:pPr>
      <w:r w:rsidRPr="0013713E">
        <w:rPr>
          <w:rFonts w:ascii="Arial" w:hAnsi="Arial"/>
          <w:bCs/>
          <w:sz w:val="24"/>
          <w:szCs w:val="24"/>
        </w:rPr>
        <w:t xml:space="preserve">să verifice, zilnic, pe fiecare tură, prin şeful de obiectiv, următoarele: </w:t>
      </w:r>
    </w:p>
    <w:p w:rsidR="0071348A" w:rsidRPr="0013713E" w:rsidRDefault="0071348A" w:rsidP="00451182">
      <w:pPr>
        <w:spacing w:after="0" w:line="240" w:lineRule="auto"/>
        <w:ind w:right="29"/>
        <w:rPr>
          <w:bCs/>
          <w:sz w:val="24"/>
          <w:szCs w:val="24"/>
        </w:rPr>
      </w:pPr>
      <w:r w:rsidRPr="0013713E">
        <w:rPr>
          <w:bCs/>
          <w:sz w:val="24"/>
          <w:szCs w:val="24"/>
        </w:rPr>
        <w:t>- prezența personalului la toate posturile şi să ia măsuri de completare a personalului lipsă, în cazul în care se constată astfel de situaţii,</w:t>
      </w:r>
    </w:p>
    <w:p w:rsidR="0071348A" w:rsidRPr="0013713E" w:rsidRDefault="0071348A" w:rsidP="00451182">
      <w:pPr>
        <w:spacing w:after="0" w:line="240" w:lineRule="auto"/>
        <w:ind w:right="29"/>
        <w:rPr>
          <w:bCs/>
          <w:sz w:val="24"/>
          <w:szCs w:val="24"/>
        </w:rPr>
      </w:pPr>
      <w:r w:rsidRPr="0013713E">
        <w:rPr>
          <w:bCs/>
          <w:sz w:val="24"/>
          <w:szCs w:val="24"/>
        </w:rPr>
        <w:t>- starea fizică a personalului (oboseală, boală, stare de ebrietate, etc.),</w:t>
      </w:r>
    </w:p>
    <w:p w:rsidR="0071348A" w:rsidRPr="0013713E" w:rsidRDefault="0071348A" w:rsidP="00451182">
      <w:pPr>
        <w:spacing w:after="0" w:line="240" w:lineRule="auto"/>
        <w:ind w:right="29"/>
        <w:rPr>
          <w:bCs/>
          <w:sz w:val="24"/>
          <w:szCs w:val="24"/>
        </w:rPr>
      </w:pPr>
      <w:r w:rsidRPr="0013713E">
        <w:rPr>
          <w:bCs/>
          <w:sz w:val="24"/>
          <w:szCs w:val="24"/>
        </w:rPr>
        <w:t>- existenţa pe fiecare post de pază a documentelor care stabilesc modul de organizare  şi dotare a postului, modul de acţiune în diferite situaţii, listele cu personalul autoritatii contractante şi ale Prestatorului care trebuie contactat în cazul producerii unui eveniment sau alte situaţii deosebite şi numerele de telefon la care pot fi contactaţi,</w:t>
      </w:r>
    </w:p>
    <w:p w:rsidR="001C409F" w:rsidRPr="0013713E" w:rsidRDefault="0071348A" w:rsidP="00451182">
      <w:pPr>
        <w:spacing w:after="0" w:line="240" w:lineRule="auto"/>
        <w:ind w:right="29"/>
        <w:rPr>
          <w:bCs/>
          <w:sz w:val="24"/>
          <w:szCs w:val="24"/>
        </w:rPr>
      </w:pPr>
      <w:r w:rsidRPr="0013713E">
        <w:rPr>
          <w:bCs/>
          <w:sz w:val="24"/>
          <w:szCs w:val="24"/>
        </w:rPr>
        <w:t>- starea fizică a incintelor păzite, orice deteriorare a stării fizice a acestora va fi sesizată imediat personalul autorizat.</w:t>
      </w:r>
    </w:p>
    <w:p w:rsidR="001C409F" w:rsidRPr="0013713E" w:rsidRDefault="0071348A" w:rsidP="00451182">
      <w:pPr>
        <w:pStyle w:val="Listparagraf"/>
        <w:numPr>
          <w:ilvl w:val="0"/>
          <w:numId w:val="30"/>
        </w:numPr>
        <w:spacing w:after="0" w:line="240" w:lineRule="auto"/>
        <w:ind w:right="29"/>
        <w:rPr>
          <w:rFonts w:ascii="Arial" w:eastAsia="Times New Roman" w:hAnsi="Arial"/>
          <w:bCs/>
          <w:sz w:val="24"/>
          <w:szCs w:val="24"/>
        </w:rPr>
      </w:pPr>
      <w:r w:rsidRPr="0013713E">
        <w:rPr>
          <w:rFonts w:ascii="Arial" w:eastAsia="Times New Roman" w:hAnsi="Arial"/>
          <w:bCs/>
          <w:sz w:val="24"/>
          <w:szCs w:val="24"/>
        </w:rPr>
        <w:t>să procedeze la înlocuirea agentului/agenţilor de securitate, pentru care Achizitorul constată că nu efectuează corespunzător prestarea de serviciilor de pază şi pe care Achizitorul îl reclamă, în termen de 24 de ore de la data atenționării. În  cazul  abaterilor grave, înlocuirea agentului de securitate se va realiza cu maximă celeritate;</w:t>
      </w:r>
    </w:p>
    <w:p w:rsidR="001C409F" w:rsidRPr="0013713E" w:rsidRDefault="0071348A" w:rsidP="00451182">
      <w:pPr>
        <w:pStyle w:val="Listparagraf"/>
        <w:numPr>
          <w:ilvl w:val="0"/>
          <w:numId w:val="30"/>
        </w:numPr>
        <w:spacing w:after="0" w:line="240" w:lineRule="auto"/>
        <w:ind w:right="29"/>
        <w:rPr>
          <w:rFonts w:ascii="Arial" w:eastAsia="Times New Roman" w:hAnsi="Arial"/>
          <w:bCs/>
          <w:sz w:val="24"/>
          <w:szCs w:val="24"/>
        </w:rPr>
      </w:pPr>
      <w:r w:rsidRPr="0013713E">
        <w:rPr>
          <w:rFonts w:ascii="Arial" w:hAnsi="Arial"/>
          <w:bCs/>
          <w:sz w:val="24"/>
          <w:szCs w:val="24"/>
        </w:rPr>
        <w:t>să depună diligențele necesare pentru asigurarea unei ţinute morale şi a unui comportament civilizat din partea agenţilor săi în raporturile acestora cu reprezentanţii Achizitorului și cu salariaţii și partenerii acestuia. Orice abatere a conduitei acestora de la normele unui comportament civilizat şi bazat pe principii legale şi morale va trebui sesizată prompt, de către reprezentantul /reprezentanţii legal(i) autorizat(i) al(ai) Achizitorului pentru efectuarea controlului activităţii de pază și intervenție, conducerii Prestatorului, în scopul adoptării, de către acesta din urmă, a măsurilor corective corespunzătoare;</w:t>
      </w:r>
    </w:p>
    <w:p w:rsidR="001C409F" w:rsidRPr="0013713E" w:rsidRDefault="0071348A" w:rsidP="00451182">
      <w:pPr>
        <w:pStyle w:val="Listparagraf"/>
        <w:numPr>
          <w:ilvl w:val="0"/>
          <w:numId w:val="30"/>
        </w:numPr>
        <w:spacing w:after="0" w:line="240" w:lineRule="auto"/>
        <w:ind w:right="29"/>
        <w:rPr>
          <w:rFonts w:ascii="Arial" w:eastAsia="Times New Roman" w:hAnsi="Arial"/>
          <w:bCs/>
          <w:sz w:val="24"/>
          <w:szCs w:val="24"/>
        </w:rPr>
      </w:pPr>
      <w:r w:rsidRPr="0013713E">
        <w:rPr>
          <w:rFonts w:ascii="Arial" w:hAnsi="Arial"/>
          <w:bCs/>
          <w:sz w:val="24"/>
          <w:szCs w:val="24"/>
        </w:rPr>
        <w:t xml:space="preserve"> să asigure cunoașterea și îndeplinirea de către personalul implicat în prestarea serviciilor de pază, protecție și intervenție, a îndatoririlor care le revin;</w:t>
      </w:r>
    </w:p>
    <w:p w:rsidR="0071348A" w:rsidRPr="0013713E" w:rsidRDefault="0071348A" w:rsidP="00451182">
      <w:pPr>
        <w:pStyle w:val="Listparagraf"/>
        <w:numPr>
          <w:ilvl w:val="0"/>
          <w:numId w:val="30"/>
        </w:numPr>
        <w:spacing w:after="0" w:line="240" w:lineRule="auto"/>
        <w:ind w:right="29"/>
        <w:rPr>
          <w:rFonts w:ascii="Arial" w:eastAsia="Times New Roman" w:hAnsi="Arial"/>
          <w:bCs/>
          <w:sz w:val="24"/>
          <w:szCs w:val="24"/>
        </w:rPr>
      </w:pPr>
      <w:r w:rsidRPr="0013713E">
        <w:rPr>
          <w:rFonts w:ascii="Arial" w:hAnsi="Arial"/>
          <w:bCs/>
          <w:sz w:val="24"/>
          <w:szCs w:val="24"/>
        </w:rPr>
        <w:t xml:space="preserve">să prezinte reprezentantului legal al Achizitorului și persoanelor autorizate de acesta, următoarele: </w:t>
      </w:r>
    </w:p>
    <w:p w:rsidR="0071348A" w:rsidRPr="0013713E" w:rsidRDefault="0071348A" w:rsidP="00451182">
      <w:pPr>
        <w:spacing w:after="0" w:line="240" w:lineRule="auto"/>
        <w:ind w:right="29"/>
        <w:rPr>
          <w:bCs/>
          <w:sz w:val="24"/>
          <w:szCs w:val="24"/>
        </w:rPr>
      </w:pPr>
      <w:r w:rsidRPr="0013713E">
        <w:rPr>
          <w:bCs/>
          <w:sz w:val="24"/>
          <w:szCs w:val="24"/>
        </w:rPr>
        <w:t>- un tabel cu numele și datele de identificare ale intregului personal desemnat să asigure paza, protecţia şi intervenția</w:t>
      </w:r>
      <w:r w:rsidR="00436A42" w:rsidRPr="0013713E">
        <w:rPr>
          <w:bCs/>
          <w:sz w:val="24"/>
          <w:szCs w:val="24"/>
        </w:rPr>
        <w:t xml:space="preserve"> </w:t>
      </w:r>
      <w:r w:rsidRPr="0013713E">
        <w:rPr>
          <w:bCs/>
          <w:sz w:val="24"/>
          <w:szCs w:val="24"/>
        </w:rPr>
        <w:t xml:space="preserve"> la obiectivele </w:t>
      </w:r>
      <w:r w:rsidR="000A5574">
        <w:rPr>
          <w:bCs/>
          <w:sz w:val="24"/>
          <w:szCs w:val="24"/>
        </w:rPr>
        <w:t>Arena Naţională ş</w:t>
      </w:r>
      <w:r w:rsidR="00C56A40" w:rsidRPr="0013713E">
        <w:rPr>
          <w:bCs/>
          <w:sz w:val="24"/>
          <w:szCs w:val="24"/>
        </w:rPr>
        <w:t>i</w:t>
      </w:r>
      <w:r w:rsidR="000A5574">
        <w:rPr>
          <w:bCs/>
          <w:sz w:val="24"/>
          <w:szCs w:val="24"/>
        </w:rPr>
        <w:t xml:space="preserve"> Patinoarul Mihai</w:t>
      </w:r>
      <w:r w:rsidR="00C56A40" w:rsidRPr="0013713E">
        <w:rPr>
          <w:bCs/>
          <w:sz w:val="24"/>
          <w:szCs w:val="24"/>
        </w:rPr>
        <w:t xml:space="preserve"> Flamaropol</w:t>
      </w:r>
      <w:r w:rsidRPr="0013713E">
        <w:rPr>
          <w:bCs/>
          <w:sz w:val="24"/>
          <w:szCs w:val="24"/>
        </w:rPr>
        <w:t xml:space="preserve"> în termen de 3 (trei) zile lucrătoare de la semnarea contractului şi să actualizeze aceste </w:t>
      </w:r>
      <w:r w:rsidRPr="0013713E">
        <w:rPr>
          <w:bCs/>
          <w:sz w:val="24"/>
          <w:szCs w:val="24"/>
        </w:rPr>
        <w:lastRenderedPageBreak/>
        <w:t>informaţii ori de câte ori va apărea necesitatea, în maximum 3 (trei) zile lucrătoare de la data producerii modificării;</w:t>
      </w:r>
    </w:p>
    <w:p w:rsidR="000A5574" w:rsidRDefault="0071348A" w:rsidP="00451182">
      <w:pPr>
        <w:spacing w:after="0" w:line="240" w:lineRule="auto"/>
        <w:ind w:right="29"/>
        <w:rPr>
          <w:bCs/>
          <w:sz w:val="24"/>
          <w:szCs w:val="24"/>
        </w:rPr>
      </w:pPr>
      <w:r w:rsidRPr="0013713E">
        <w:rPr>
          <w:bCs/>
          <w:sz w:val="24"/>
          <w:szCs w:val="24"/>
        </w:rPr>
        <w:t xml:space="preserve">- copii după atestatele profesionale şi cazierul persoanelor desemnate să asigure paza, protecţia şi intervenția la imobilele/obiectivele specificate mai sus, la semnarea contractului, dar nu mai târziu de 5 zile lucrătoare de la semnarea contractului. </w:t>
      </w:r>
    </w:p>
    <w:p w:rsidR="0071348A" w:rsidRPr="0013713E" w:rsidRDefault="0071348A" w:rsidP="00451182">
      <w:pPr>
        <w:spacing w:after="0" w:line="240" w:lineRule="auto"/>
        <w:ind w:right="29"/>
        <w:rPr>
          <w:bCs/>
          <w:sz w:val="24"/>
          <w:szCs w:val="24"/>
        </w:rPr>
      </w:pPr>
      <w:r w:rsidRPr="0013713E">
        <w:rPr>
          <w:bCs/>
          <w:sz w:val="24"/>
          <w:szCs w:val="24"/>
        </w:rPr>
        <w:t>Aceste informații vor fi actualizate ori de cate ori este necesar, la înlocuirea personalului.</w:t>
      </w:r>
    </w:p>
    <w:p w:rsidR="0071348A" w:rsidRPr="0013713E" w:rsidRDefault="0071348A" w:rsidP="00451182">
      <w:pPr>
        <w:spacing w:after="0" w:line="240" w:lineRule="auto"/>
        <w:ind w:right="29"/>
        <w:rPr>
          <w:bCs/>
          <w:sz w:val="24"/>
          <w:szCs w:val="24"/>
        </w:rPr>
      </w:pPr>
      <w:r w:rsidRPr="0013713E">
        <w:rPr>
          <w:bCs/>
          <w:sz w:val="24"/>
          <w:szCs w:val="24"/>
        </w:rPr>
        <w:t xml:space="preserve">- Grafic de tură lunar, pe post de pază, cu numele personalului desemnat să asigure paza obiectivului, în prima zi lucrătoare a fiecărei luni de prestare. </w:t>
      </w:r>
    </w:p>
    <w:p w:rsidR="001C409F" w:rsidRPr="0013713E" w:rsidRDefault="001C409F" w:rsidP="00451182">
      <w:pPr>
        <w:pStyle w:val="Listparagraf"/>
        <w:numPr>
          <w:ilvl w:val="0"/>
          <w:numId w:val="31"/>
        </w:numPr>
        <w:spacing w:after="0" w:line="240" w:lineRule="auto"/>
        <w:ind w:right="29"/>
        <w:rPr>
          <w:rFonts w:ascii="Arial" w:hAnsi="Arial"/>
          <w:bCs/>
          <w:sz w:val="24"/>
          <w:szCs w:val="24"/>
        </w:rPr>
      </w:pPr>
      <w:r w:rsidRPr="0013713E">
        <w:rPr>
          <w:rFonts w:ascii="Arial" w:hAnsi="Arial"/>
          <w:bCs/>
          <w:sz w:val="24"/>
          <w:szCs w:val="24"/>
        </w:rPr>
        <w:t>P</w:t>
      </w:r>
      <w:r w:rsidR="0071348A" w:rsidRPr="0013713E">
        <w:rPr>
          <w:rFonts w:ascii="Arial" w:hAnsi="Arial"/>
          <w:bCs/>
          <w:sz w:val="24"/>
          <w:szCs w:val="24"/>
        </w:rPr>
        <w:t>restatorul este deplin răspunzător atât pentru siguranţa tuturor operaţiunilor şi metodelor de prestare utilizate, cât şi pentru atestarea / calificarea personalului folosit, pe toată durata contractului;</w:t>
      </w:r>
    </w:p>
    <w:p w:rsidR="00451182" w:rsidRPr="00990397" w:rsidRDefault="0071348A" w:rsidP="00451182">
      <w:pPr>
        <w:pStyle w:val="Listparagraf"/>
        <w:numPr>
          <w:ilvl w:val="0"/>
          <w:numId w:val="31"/>
        </w:numPr>
        <w:spacing w:after="0" w:line="240" w:lineRule="auto"/>
        <w:ind w:right="29"/>
        <w:rPr>
          <w:rFonts w:ascii="Arial" w:hAnsi="Arial"/>
          <w:bCs/>
          <w:sz w:val="24"/>
          <w:szCs w:val="24"/>
        </w:rPr>
      </w:pPr>
      <w:r w:rsidRPr="0013713E">
        <w:rPr>
          <w:rFonts w:ascii="Arial" w:hAnsi="Arial"/>
          <w:bCs/>
          <w:sz w:val="24"/>
          <w:szCs w:val="24"/>
        </w:rPr>
        <w:t xml:space="preserve">în cazul în care controalele organelor abilitate vor sesiza abateri/neregularităţi de orice natură, în desfăşurarea activităţii, ca urmare a deficienţelor sistemului şi dispozitivului de pază, protecţie şi intervenție, la oricare din obiectivele/posturile de pază ale autorității contractante, în perioada de valabilitate a contractului, </w:t>
      </w:r>
      <w:r w:rsidRPr="00990397">
        <w:rPr>
          <w:rFonts w:ascii="Arial" w:hAnsi="Arial"/>
          <w:bCs/>
          <w:sz w:val="24"/>
          <w:szCs w:val="24"/>
        </w:rPr>
        <w:t xml:space="preserve">Prestatorul va suporta sancţiunile aplicate în urma constatărilor efectuate; în situaţia în care Prestatorul este sancţionat în mod repetat (de cel mult </w:t>
      </w:r>
      <w:r w:rsidR="00C56A40" w:rsidRPr="00990397">
        <w:rPr>
          <w:rFonts w:ascii="Arial" w:hAnsi="Arial"/>
          <w:bCs/>
          <w:sz w:val="24"/>
          <w:szCs w:val="24"/>
        </w:rPr>
        <w:t>trei</w:t>
      </w:r>
      <w:r w:rsidRPr="00990397">
        <w:rPr>
          <w:rFonts w:ascii="Arial" w:hAnsi="Arial"/>
          <w:bCs/>
          <w:sz w:val="24"/>
          <w:szCs w:val="24"/>
        </w:rPr>
        <w:t xml:space="preserve"> ori în cursul derularii contractului), Autoritatea Contractanta va denunta unilateral</w:t>
      </w:r>
      <w:r w:rsidR="00451182" w:rsidRPr="00990397">
        <w:rPr>
          <w:rFonts w:ascii="Arial" w:hAnsi="Arial"/>
          <w:bCs/>
          <w:sz w:val="24"/>
          <w:szCs w:val="24"/>
        </w:rPr>
        <w:t xml:space="preserve"> </w:t>
      </w:r>
      <w:r w:rsidRPr="00990397">
        <w:rPr>
          <w:rFonts w:ascii="Arial" w:hAnsi="Arial"/>
          <w:bCs/>
          <w:sz w:val="24"/>
          <w:szCs w:val="24"/>
        </w:rPr>
        <w:t>contractul, prin simpla informare scrisă a Prestatorului în termen de maximum 15 zile de la constatare, fără punere în întârziere şi fără  interventia instanţei judecătoreşti competente;</w:t>
      </w:r>
    </w:p>
    <w:p w:rsidR="00451182" w:rsidRPr="0013713E" w:rsidRDefault="0071348A" w:rsidP="00451182">
      <w:pPr>
        <w:pStyle w:val="Listparagraf"/>
        <w:numPr>
          <w:ilvl w:val="0"/>
          <w:numId w:val="31"/>
        </w:numPr>
        <w:spacing w:after="0" w:line="240" w:lineRule="auto"/>
        <w:ind w:right="29"/>
        <w:rPr>
          <w:rFonts w:ascii="Arial" w:hAnsi="Arial"/>
          <w:bCs/>
          <w:sz w:val="24"/>
          <w:szCs w:val="24"/>
        </w:rPr>
      </w:pPr>
      <w:r w:rsidRPr="0013713E">
        <w:rPr>
          <w:rFonts w:ascii="Arial" w:hAnsi="Arial"/>
          <w:bCs/>
          <w:sz w:val="24"/>
          <w:szCs w:val="24"/>
        </w:rPr>
        <w:t xml:space="preserve">în situaţiile sustragerilor de bunuri din oricare dintre imobilele autorității contractante supuse prestaţiei (obiectivele pazei) prejudiciul va fi recuperat de la prestator, prin </w:t>
      </w:r>
      <w:r w:rsidRPr="00990397">
        <w:rPr>
          <w:rFonts w:ascii="Arial" w:hAnsi="Arial"/>
          <w:bCs/>
          <w:sz w:val="24"/>
          <w:szCs w:val="24"/>
        </w:rPr>
        <w:t>executarea de către Achizitor a garanției de bună execuție anexă la prezentul contract. Daca prejudiciul depășește valoarea garanției de bună execuție atunci acesta se va r</w:t>
      </w:r>
      <w:r w:rsidR="00436A42" w:rsidRPr="00990397">
        <w:rPr>
          <w:rFonts w:ascii="Arial" w:hAnsi="Arial"/>
          <w:bCs/>
          <w:sz w:val="24"/>
          <w:szCs w:val="24"/>
        </w:rPr>
        <w:t>ecupera potrivit asigurării de</w:t>
      </w:r>
      <w:r w:rsidR="00436A42" w:rsidRPr="00990397">
        <w:rPr>
          <w:bCs/>
          <w:sz w:val="24"/>
          <w:szCs w:val="24"/>
        </w:rPr>
        <w:t xml:space="preserve"> </w:t>
      </w:r>
      <w:r w:rsidRPr="00990397">
        <w:rPr>
          <w:rFonts w:ascii="Arial" w:hAnsi="Arial"/>
          <w:bCs/>
          <w:sz w:val="24"/>
          <w:szCs w:val="24"/>
        </w:rPr>
        <w:t>răspundere civilă a societății de pază, pentru prejudicii provocate beneficiarilor serviciilor sale sau terţilor păgubiţi, ca urmare a producerii</w:t>
      </w:r>
      <w:r w:rsidRPr="0013713E">
        <w:rPr>
          <w:rFonts w:ascii="Arial" w:hAnsi="Arial"/>
          <w:bCs/>
          <w:sz w:val="24"/>
          <w:szCs w:val="24"/>
        </w:rPr>
        <w:t xml:space="preserve"> unui eveniment asigurat, care va fi cesionată în favoarea Achizitorului;</w:t>
      </w:r>
    </w:p>
    <w:p w:rsidR="00451182" w:rsidRPr="0013713E" w:rsidRDefault="0071348A" w:rsidP="00451182">
      <w:pPr>
        <w:pStyle w:val="Listparagraf"/>
        <w:numPr>
          <w:ilvl w:val="0"/>
          <w:numId w:val="31"/>
        </w:numPr>
        <w:spacing w:after="0" w:line="240" w:lineRule="auto"/>
        <w:ind w:right="29"/>
        <w:rPr>
          <w:rFonts w:ascii="Arial" w:hAnsi="Arial"/>
          <w:bCs/>
          <w:sz w:val="24"/>
          <w:szCs w:val="24"/>
        </w:rPr>
      </w:pPr>
      <w:r w:rsidRPr="0013713E">
        <w:rPr>
          <w:rFonts w:ascii="Arial" w:hAnsi="Arial"/>
          <w:bCs/>
          <w:sz w:val="24"/>
          <w:szCs w:val="24"/>
        </w:rPr>
        <w:t>Prestatorul - prin reprezentanţii săi/persoane autorizate - are obligaţia, în maxim 5 zile lucrătoare de la semnarea contractului, să consilieze Autoritatea Contractantă, din proprie initativă sau la cererea acesteia, in termen de 2 zile lucrătoare de la solicitare, în elaborarea/actualizarea şi depunerea unui Plan de pază bine fundamentat, pertinent, în vederea avizării de către organele abilitate. Consilierea reprezintă o obligație ce decurge din serviciile de pază, protecție și intervenție asumate, în favoarea autorității contractante și este inclusă în prețul contractului;</w:t>
      </w:r>
    </w:p>
    <w:p w:rsidR="00451182" w:rsidRPr="0013713E" w:rsidRDefault="0071348A" w:rsidP="00451182">
      <w:pPr>
        <w:pStyle w:val="Listparagraf"/>
        <w:numPr>
          <w:ilvl w:val="0"/>
          <w:numId w:val="31"/>
        </w:numPr>
        <w:spacing w:after="0" w:line="240" w:lineRule="auto"/>
        <w:ind w:right="29"/>
        <w:rPr>
          <w:rFonts w:ascii="Arial" w:hAnsi="Arial"/>
          <w:bCs/>
          <w:sz w:val="24"/>
          <w:szCs w:val="24"/>
        </w:rPr>
      </w:pPr>
      <w:r w:rsidRPr="0013713E">
        <w:rPr>
          <w:rFonts w:ascii="Arial" w:hAnsi="Arial"/>
          <w:bCs/>
          <w:sz w:val="24"/>
          <w:szCs w:val="24"/>
        </w:rPr>
        <w:t>să asigure, pentru efectuarea prestației de pază, protecție și intervenție, personal de specialitate (agenţii de securitate) avizat de organele de poliție, atestat profesional angajat, salarizat, instruit, echipat şi dotat corespunzător legislației în vigoare aplicabile în România pentru activitatea prestată și cerințelor din prezentul caiet de sarcini;</w:t>
      </w:r>
    </w:p>
    <w:p w:rsidR="00451182" w:rsidRPr="0013713E" w:rsidRDefault="0071348A" w:rsidP="00451182">
      <w:pPr>
        <w:pStyle w:val="Listparagraf"/>
        <w:numPr>
          <w:ilvl w:val="0"/>
          <w:numId w:val="31"/>
        </w:numPr>
        <w:spacing w:after="0" w:line="240" w:lineRule="auto"/>
        <w:ind w:right="29"/>
        <w:rPr>
          <w:rFonts w:ascii="Arial" w:hAnsi="Arial"/>
          <w:bCs/>
          <w:sz w:val="24"/>
          <w:szCs w:val="24"/>
        </w:rPr>
      </w:pPr>
      <w:r w:rsidRPr="0013713E">
        <w:rPr>
          <w:rFonts w:ascii="Arial" w:hAnsi="Arial"/>
          <w:bCs/>
          <w:sz w:val="24"/>
          <w:szCs w:val="24"/>
        </w:rPr>
        <w:t>să asigure, pe toa</w:t>
      </w:r>
      <w:r w:rsidR="00E84F68">
        <w:rPr>
          <w:rFonts w:ascii="Arial" w:hAnsi="Arial"/>
          <w:bCs/>
          <w:sz w:val="24"/>
          <w:szCs w:val="24"/>
        </w:rPr>
        <w:t xml:space="preserve">tă durata contractului, pentru </w:t>
      </w:r>
      <w:r w:rsidRPr="0013713E">
        <w:rPr>
          <w:rFonts w:ascii="Arial" w:hAnsi="Arial"/>
          <w:bCs/>
          <w:sz w:val="24"/>
          <w:szCs w:val="24"/>
        </w:rPr>
        <w:t xml:space="preserve">personalul implicat în efectuarea prestației de pază, protecție și intervenție (agenții de securitate), toate categoriile de instructaje (profesionale, SSM, PSI etc.), la termenele legale, astfel încât personalul implicat în efectuarea prestației să fie instruit, să posede cunoștințele și deprinderile necesare activității pe care o </w:t>
      </w:r>
      <w:r w:rsidR="00854AF6" w:rsidRPr="0013713E">
        <w:rPr>
          <w:rFonts w:ascii="Arial" w:hAnsi="Arial"/>
          <w:bCs/>
          <w:sz w:val="24"/>
          <w:szCs w:val="24"/>
        </w:rPr>
        <w:t>va desfășura</w:t>
      </w:r>
      <w:r w:rsidRPr="0013713E">
        <w:rPr>
          <w:rFonts w:ascii="Arial" w:hAnsi="Arial"/>
          <w:bCs/>
          <w:sz w:val="24"/>
          <w:szCs w:val="24"/>
        </w:rPr>
        <w:t>. Instruirea personalului de pază precum şi răspunderea care incumbă din nerespectarea prevederilor legale revin în sarcina exclusivă a Prestatorului;</w:t>
      </w:r>
    </w:p>
    <w:p w:rsidR="00451182" w:rsidRPr="0013713E" w:rsidRDefault="0071348A" w:rsidP="00451182">
      <w:pPr>
        <w:pStyle w:val="Listparagraf"/>
        <w:numPr>
          <w:ilvl w:val="0"/>
          <w:numId w:val="31"/>
        </w:numPr>
        <w:spacing w:after="0" w:line="240" w:lineRule="auto"/>
        <w:ind w:right="29"/>
        <w:rPr>
          <w:rFonts w:ascii="Arial" w:hAnsi="Arial"/>
          <w:bCs/>
          <w:sz w:val="24"/>
          <w:szCs w:val="24"/>
        </w:rPr>
      </w:pPr>
      <w:r w:rsidRPr="0013713E">
        <w:rPr>
          <w:rFonts w:ascii="Arial" w:hAnsi="Arial"/>
          <w:bCs/>
          <w:sz w:val="24"/>
          <w:szCs w:val="24"/>
        </w:rPr>
        <w:t xml:space="preserve">să asigure personalului implicat în prestarea serviciilor de pază, protecție și intervenție (agenții de securitate) următoarele accesorii obligatorii (echipamentul de lucru si dotarea tehnica a agenților de securitate conform normelor sale interne si legislației in vigoare), </w:t>
      </w:r>
      <w:r w:rsidRPr="0013713E">
        <w:rPr>
          <w:rFonts w:ascii="Arial" w:hAnsi="Arial"/>
          <w:bCs/>
          <w:sz w:val="24"/>
          <w:szCs w:val="24"/>
        </w:rPr>
        <w:lastRenderedPageBreak/>
        <w:t>necesare pentru desfășurarea activității: costumul convenit, ecuson cu însemnele firmei, tomfă, lanterna, pulverizator (spray) cu gaze iritant - lacrimogene, un mijloc de comunicare - telefon mobil</w:t>
      </w:r>
      <w:r w:rsidR="00854AF6" w:rsidRPr="0013713E">
        <w:rPr>
          <w:rFonts w:ascii="Arial" w:hAnsi="Arial"/>
          <w:bCs/>
          <w:sz w:val="24"/>
          <w:szCs w:val="24"/>
        </w:rPr>
        <w:t xml:space="preserve"> sau aparat de emisie-recepţie si alte echipamente pe care le considera necesara in desfasurarea serviciului de paza.</w:t>
      </w:r>
    </w:p>
    <w:p w:rsidR="00451182" w:rsidRPr="0013713E" w:rsidRDefault="0071348A" w:rsidP="00451182">
      <w:pPr>
        <w:pStyle w:val="Listparagraf"/>
        <w:numPr>
          <w:ilvl w:val="0"/>
          <w:numId w:val="31"/>
        </w:numPr>
        <w:spacing w:after="0" w:line="240" w:lineRule="auto"/>
        <w:ind w:right="29"/>
        <w:rPr>
          <w:rFonts w:ascii="Arial" w:hAnsi="Arial"/>
          <w:bCs/>
          <w:sz w:val="24"/>
          <w:szCs w:val="24"/>
        </w:rPr>
      </w:pPr>
      <w:r w:rsidRPr="0013713E">
        <w:rPr>
          <w:rFonts w:ascii="Arial" w:hAnsi="Arial"/>
          <w:bCs/>
          <w:sz w:val="24"/>
          <w:szCs w:val="24"/>
        </w:rPr>
        <w:t xml:space="preserve">Prestatorul este responsabil pentru asigurarea controlului și sprijinirea agenților din postul/posturile fixe şi mobile, organizarea şi prestarea neîntreruptă a unei activități de </w:t>
      </w:r>
      <w:r w:rsidRPr="00470793">
        <w:rPr>
          <w:rFonts w:ascii="Arial" w:hAnsi="Arial"/>
          <w:bCs/>
          <w:sz w:val="24"/>
          <w:szCs w:val="24"/>
        </w:rPr>
        <w:t>dispecerat şi</w:t>
      </w:r>
      <w:r w:rsidRPr="0013713E">
        <w:rPr>
          <w:rFonts w:ascii="Arial" w:hAnsi="Arial"/>
          <w:bCs/>
          <w:sz w:val="24"/>
          <w:szCs w:val="24"/>
        </w:rPr>
        <w:t xml:space="preserve"> menținerea permanentă a legăturii, prin aparate de telefonie mobilă şi/sau prin aparate radio de emisie – recepție, între: reprezentanții Prestatorului cu funcții de conducere sau de coordonare în organizarea şi desfășurarea activității şi agenții aflați în dispozitivele Achizitorului, precum și între agenții aflați în tură, în dispozitive;</w:t>
      </w:r>
    </w:p>
    <w:p w:rsidR="00451182" w:rsidRPr="0013713E" w:rsidRDefault="0071348A" w:rsidP="0071348A">
      <w:pPr>
        <w:pStyle w:val="Listparagraf"/>
        <w:numPr>
          <w:ilvl w:val="0"/>
          <w:numId w:val="31"/>
        </w:numPr>
        <w:spacing w:after="0" w:line="240" w:lineRule="auto"/>
        <w:ind w:right="29"/>
        <w:rPr>
          <w:rFonts w:ascii="Arial" w:hAnsi="Arial"/>
          <w:bCs/>
          <w:sz w:val="24"/>
          <w:szCs w:val="24"/>
        </w:rPr>
      </w:pPr>
      <w:r w:rsidRPr="0013713E">
        <w:rPr>
          <w:rFonts w:ascii="Arial" w:hAnsi="Arial"/>
          <w:bCs/>
          <w:sz w:val="24"/>
          <w:szCs w:val="24"/>
        </w:rPr>
        <w:t xml:space="preserve">în cazul unor evenimente, Prestatorul (reprezentații sau după caz prepușii săi) va garanta comunicarea, atât de către șeful/coordonatorul obiectivului de pază, cât şi de către </w:t>
      </w:r>
      <w:r w:rsidRPr="00470793">
        <w:rPr>
          <w:rFonts w:ascii="Arial" w:hAnsi="Arial"/>
          <w:bCs/>
          <w:sz w:val="24"/>
          <w:szCs w:val="24"/>
        </w:rPr>
        <w:t>dispeceratul său</w:t>
      </w:r>
      <w:r w:rsidRPr="0013713E">
        <w:rPr>
          <w:rFonts w:ascii="Arial" w:hAnsi="Arial"/>
          <w:bCs/>
          <w:sz w:val="24"/>
          <w:szCs w:val="24"/>
        </w:rPr>
        <w:t>, a informațiilor necesare către reprezentanții autorizați ai Achizitorului, precum și realizarea intervențiilor necesare.</w:t>
      </w:r>
    </w:p>
    <w:p w:rsidR="00451182" w:rsidRPr="0013713E" w:rsidRDefault="0071348A" w:rsidP="00451182">
      <w:pPr>
        <w:pStyle w:val="Listparagraf"/>
        <w:numPr>
          <w:ilvl w:val="0"/>
          <w:numId w:val="31"/>
        </w:numPr>
        <w:spacing w:after="0" w:line="240" w:lineRule="auto"/>
        <w:ind w:right="29"/>
        <w:rPr>
          <w:rFonts w:ascii="Arial" w:hAnsi="Arial"/>
          <w:bCs/>
          <w:sz w:val="24"/>
          <w:szCs w:val="24"/>
        </w:rPr>
      </w:pPr>
      <w:r w:rsidRPr="0013713E">
        <w:rPr>
          <w:rFonts w:ascii="Arial" w:hAnsi="Arial"/>
          <w:bCs/>
          <w:sz w:val="24"/>
          <w:szCs w:val="24"/>
        </w:rPr>
        <w:t>să informeze reprezentanții Achizitorului si să adopte primele măsuri pentru limitarea consecințelor evenimentului, în caz de avarii produse la instalații, conducte sau rezervoare de apă, la rețelele electrice sau telefonice, precum și în orice alte împrejurări care sunt de natură să producă pagube;</w:t>
      </w:r>
    </w:p>
    <w:p w:rsidR="00451182" w:rsidRPr="0013713E" w:rsidRDefault="0071348A" w:rsidP="00451182">
      <w:pPr>
        <w:pStyle w:val="Listparagraf"/>
        <w:numPr>
          <w:ilvl w:val="0"/>
          <w:numId w:val="31"/>
        </w:numPr>
        <w:spacing w:after="0" w:line="240" w:lineRule="auto"/>
        <w:ind w:right="29"/>
        <w:rPr>
          <w:rFonts w:ascii="Arial" w:hAnsi="Arial"/>
          <w:bCs/>
          <w:sz w:val="24"/>
          <w:szCs w:val="24"/>
        </w:rPr>
      </w:pPr>
      <w:r w:rsidRPr="0013713E">
        <w:rPr>
          <w:rFonts w:ascii="Arial" w:hAnsi="Arial"/>
          <w:bCs/>
          <w:sz w:val="24"/>
          <w:szCs w:val="24"/>
        </w:rPr>
        <w:t>în caz de incendii, adoptarea de măsuri de stingere și de salvare a persoanelor, a bunurilor și a valorilor, să sesizeze pompierii, și să anunțe conducerea Achizitorului, poliția și organele competente, conform prevederilor legale aplicabile;</w:t>
      </w:r>
    </w:p>
    <w:p w:rsidR="00451182" w:rsidRPr="0013713E" w:rsidRDefault="0071348A" w:rsidP="00451182">
      <w:pPr>
        <w:pStyle w:val="Listparagraf"/>
        <w:numPr>
          <w:ilvl w:val="0"/>
          <w:numId w:val="31"/>
        </w:numPr>
        <w:spacing w:after="0" w:line="240" w:lineRule="auto"/>
        <w:ind w:right="29"/>
        <w:rPr>
          <w:rFonts w:ascii="Arial" w:hAnsi="Arial"/>
          <w:bCs/>
          <w:sz w:val="24"/>
          <w:szCs w:val="24"/>
        </w:rPr>
      </w:pPr>
      <w:r w:rsidRPr="0013713E">
        <w:rPr>
          <w:rFonts w:ascii="Arial" w:hAnsi="Arial"/>
          <w:bCs/>
          <w:sz w:val="24"/>
          <w:szCs w:val="24"/>
        </w:rPr>
        <w:t>să adopte primele măsuri pentru salvarea persoanelor si de evacuare a bunurilor în caz de dezastre;</w:t>
      </w:r>
    </w:p>
    <w:p w:rsidR="00451182" w:rsidRPr="0013713E" w:rsidRDefault="0071348A" w:rsidP="00451182">
      <w:pPr>
        <w:pStyle w:val="Listparagraf"/>
        <w:numPr>
          <w:ilvl w:val="0"/>
          <w:numId w:val="31"/>
        </w:numPr>
        <w:spacing w:after="0" w:line="240" w:lineRule="auto"/>
        <w:ind w:right="29"/>
        <w:rPr>
          <w:rFonts w:ascii="Arial" w:hAnsi="Arial"/>
          <w:bCs/>
          <w:sz w:val="24"/>
          <w:szCs w:val="24"/>
        </w:rPr>
      </w:pPr>
      <w:r w:rsidRPr="0013713E">
        <w:rPr>
          <w:rFonts w:ascii="Arial" w:hAnsi="Arial"/>
          <w:bCs/>
          <w:sz w:val="24"/>
          <w:szCs w:val="24"/>
        </w:rPr>
        <w:t>să realizeze operațiunile specifice de sigilare a încăperilor în caz de necesitate şi să asigure furniturile (ceara, sigiliu etc.) necesare în acest sens;</w:t>
      </w:r>
    </w:p>
    <w:p w:rsidR="00451182" w:rsidRPr="0013713E" w:rsidRDefault="0071348A" w:rsidP="00451182">
      <w:pPr>
        <w:pStyle w:val="Listparagraf"/>
        <w:numPr>
          <w:ilvl w:val="0"/>
          <w:numId w:val="31"/>
        </w:numPr>
        <w:spacing w:after="0" w:line="240" w:lineRule="auto"/>
        <w:ind w:right="29"/>
        <w:rPr>
          <w:rFonts w:ascii="Arial" w:hAnsi="Arial"/>
          <w:bCs/>
          <w:sz w:val="24"/>
          <w:szCs w:val="24"/>
        </w:rPr>
      </w:pPr>
      <w:r w:rsidRPr="0013713E">
        <w:rPr>
          <w:rFonts w:ascii="Arial" w:hAnsi="Arial"/>
          <w:bCs/>
          <w:sz w:val="24"/>
          <w:szCs w:val="24"/>
        </w:rPr>
        <w:t>să păstreze, strict confidenţial, orice date / documente / informaţii şi / sau altele asemenea, referitoare la activităţile desfăşurate de Achizitor, la care personalul de pază, protecţie și intervenție poate avea acces, în virtutea sarcinilor de serviciu;</w:t>
      </w:r>
    </w:p>
    <w:p w:rsidR="00451182" w:rsidRPr="00470793" w:rsidRDefault="0071348A" w:rsidP="00451182">
      <w:pPr>
        <w:pStyle w:val="Listparagraf"/>
        <w:numPr>
          <w:ilvl w:val="0"/>
          <w:numId w:val="31"/>
        </w:numPr>
        <w:spacing w:after="0" w:line="240" w:lineRule="auto"/>
        <w:ind w:right="29"/>
        <w:rPr>
          <w:rFonts w:ascii="Arial" w:hAnsi="Arial"/>
          <w:bCs/>
          <w:sz w:val="24"/>
          <w:szCs w:val="24"/>
        </w:rPr>
      </w:pPr>
      <w:r w:rsidRPr="0013713E">
        <w:rPr>
          <w:rFonts w:ascii="Arial" w:hAnsi="Arial"/>
          <w:bCs/>
          <w:sz w:val="24"/>
          <w:szCs w:val="24"/>
        </w:rPr>
        <w:t xml:space="preserve">să desemneze, la semnarea prezentului contract de achiziție publică, o persoană responsabilă cu derularea contractului. Persoana responsabilă cu derularea contractului </w:t>
      </w:r>
      <w:r w:rsidRPr="00470793">
        <w:rPr>
          <w:rFonts w:ascii="Arial" w:hAnsi="Arial"/>
          <w:bCs/>
          <w:sz w:val="24"/>
          <w:szCs w:val="24"/>
        </w:rPr>
        <w:t>va analiza modul în care sunt satisfăcute nevoile autorităţii contractante și respectate cerințele prevăzute în caietul de sarcini;</w:t>
      </w:r>
    </w:p>
    <w:p w:rsidR="00451182" w:rsidRPr="00470793" w:rsidRDefault="0071348A" w:rsidP="00451182">
      <w:pPr>
        <w:pStyle w:val="Listparagraf"/>
        <w:numPr>
          <w:ilvl w:val="0"/>
          <w:numId w:val="31"/>
        </w:numPr>
        <w:spacing w:after="0" w:line="240" w:lineRule="auto"/>
        <w:ind w:right="29"/>
        <w:rPr>
          <w:rFonts w:ascii="Arial" w:hAnsi="Arial"/>
          <w:bCs/>
          <w:sz w:val="24"/>
          <w:szCs w:val="24"/>
        </w:rPr>
      </w:pPr>
      <w:r w:rsidRPr="00470793">
        <w:rPr>
          <w:rFonts w:ascii="Arial" w:hAnsi="Arial"/>
          <w:bCs/>
          <w:sz w:val="24"/>
          <w:szCs w:val="24"/>
        </w:rPr>
        <w:t xml:space="preserve">asigurarea unui dispecerat cu funcționare permanentă prin care se asigură comunicarea cu toate posturile de pază, cu responsabilii și conducătorii societății, ai </w:t>
      </w:r>
      <w:r w:rsidR="00C56A40" w:rsidRPr="00470793">
        <w:rPr>
          <w:rFonts w:ascii="Arial" w:hAnsi="Arial"/>
          <w:bCs/>
          <w:sz w:val="24"/>
          <w:szCs w:val="24"/>
        </w:rPr>
        <w:t>Achizitorului</w:t>
      </w:r>
      <w:r w:rsidRPr="00470793">
        <w:rPr>
          <w:rFonts w:ascii="Arial" w:hAnsi="Arial"/>
          <w:bCs/>
          <w:sz w:val="24"/>
          <w:szCs w:val="24"/>
        </w:rPr>
        <w:t>;</w:t>
      </w:r>
    </w:p>
    <w:p w:rsidR="00451182" w:rsidRPr="0013713E" w:rsidRDefault="0071348A" w:rsidP="0071348A">
      <w:pPr>
        <w:pStyle w:val="Listparagraf"/>
        <w:numPr>
          <w:ilvl w:val="0"/>
          <w:numId w:val="31"/>
        </w:numPr>
        <w:spacing w:after="0" w:line="240" w:lineRule="auto"/>
        <w:ind w:right="29"/>
        <w:rPr>
          <w:rFonts w:ascii="Arial" w:hAnsi="Arial"/>
          <w:bCs/>
          <w:sz w:val="24"/>
          <w:szCs w:val="24"/>
        </w:rPr>
      </w:pPr>
      <w:r w:rsidRPr="0013713E">
        <w:rPr>
          <w:rFonts w:ascii="Arial" w:hAnsi="Arial"/>
          <w:bCs/>
          <w:sz w:val="24"/>
          <w:szCs w:val="24"/>
        </w:rPr>
        <w:t>despăgubirea Achizitorului cu contravaloarea pagubelor, dovedite de organele competente, produse de prestator, prin îndeplinirea defectuoasă a obligaţiilor prezentului contract în subsidiar cu autorii direcți ai faptelor din care au rezultat prejudiciile și în cazul în care există o legatură de cauzalitate între fapta din care au rezultat prejudiciile și neîndeplinirea sau îndeplinirea defectuoasă a atribuțiilor de pază;</w:t>
      </w:r>
    </w:p>
    <w:p w:rsidR="00451182" w:rsidRPr="0013713E" w:rsidRDefault="0071348A" w:rsidP="00451182">
      <w:pPr>
        <w:pStyle w:val="Listparagraf"/>
        <w:numPr>
          <w:ilvl w:val="0"/>
          <w:numId w:val="31"/>
        </w:numPr>
        <w:spacing w:after="0" w:line="240" w:lineRule="auto"/>
        <w:ind w:right="29"/>
        <w:rPr>
          <w:rFonts w:ascii="Arial" w:hAnsi="Arial"/>
          <w:bCs/>
          <w:sz w:val="24"/>
          <w:szCs w:val="24"/>
        </w:rPr>
      </w:pPr>
      <w:r w:rsidRPr="0013713E">
        <w:rPr>
          <w:rFonts w:ascii="Arial" w:hAnsi="Arial"/>
          <w:bCs/>
          <w:sz w:val="24"/>
          <w:szCs w:val="24"/>
        </w:rPr>
        <w:t>intervenția directă sau prin dispeceratul propriu în cazul producerii unor evenimente deosebite;</w:t>
      </w:r>
    </w:p>
    <w:p w:rsidR="00CC1FA3" w:rsidRPr="0013713E" w:rsidRDefault="0071348A" w:rsidP="00CC1FA3">
      <w:pPr>
        <w:pStyle w:val="Listparagraf"/>
        <w:numPr>
          <w:ilvl w:val="0"/>
          <w:numId w:val="31"/>
        </w:numPr>
        <w:spacing w:after="0" w:line="240" w:lineRule="auto"/>
        <w:ind w:right="29"/>
        <w:rPr>
          <w:rFonts w:ascii="Arial" w:hAnsi="Arial"/>
          <w:bCs/>
          <w:sz w:val="24"/>
          <w:szCs w:val="24"/>
        </w:rPr>
      </w:pPr>
      <w:r w:rsidRPr="0013713E">
        <w:rPr>
          <w:rFonts w:ascii="Arial" w:eastAsia="Times New Roman" w:hAnsi="Arial"/>
          <w:bCs/>
          <w:sz w:val="24"/>
          <w:szCs w:val="24"/>
        </w:rPr>
        <w:t xml:space="preserve">informarea conducerii obiectivului despre principalele probleme referitoare la modul  de asigurare şi executare a serviciului; </w:t>
      </w:r>
    </w:p>
    <w:p w:rsidR="001B1FE1" w:rsidRPr="0013713E" w:rsidRDefault="0085618A" w:rsidP="001B1FE1">
      <w:pPr>
        <w:pStyle w:val="Listparagraf"/>
        <w:numPr>
          <w:ilvl w:val="0"/>
          <w:numId w:val="31"/>
        </w:numPr>
        <w:spacing w:after="0" w:line="240" w:lineRule="auto"/>
        <w:ind w:right="29"/>
        <w:rPr>
          <w:rFonts w:ascii="Arial" w:hAnsi="Arial"/>
          <w:bCs/>
          <w:sz w:val="24"/>
          <w:szCs w:val="24"/>
        </w:rPr>
      </w:pPr>
      <w:r w:rsidRPr="0013713E">
        <w:rPr>
          <w:rFonts w:ascii="Arial" w:hAnsi="Arial"/>
          <w:bCs/>
          <w:sz w:val="24"/>
          <w:szCs w:val="24"/>
        </w:rPr>
        <w:t>obligaţia de a permite accesul in obiectiv numai in conformitate cu reglementările si procedurile in vigoare;</w:t>
      </w:r>
    </w:p>
    <w:p w:rsidR="001B1FE1" w:rsidRPr="0013713E" w:rsidRDefault="0085618A" w:rsidP="00834111">
      <w:pPr>
        <w:pStyle w:val="Listparagraf"/>
        <w:numPr>
          <w:ilvl w:val="0"/>
          <w:numId w:val="31"/>
        </w:numPr>
        <w:spacing w:after="0" w:line="240" w:lineRule="auto"/>
        <w:ind w:right="29"/>
        <w:rPr>
          <w:rFonts w:ascii="Arial" w:hAnsi="Arial"/>
          <w:bCs/>
          <w:sz w:val="24"/>
          <w:szCs w:val="24"/>
        </w:rPr>
      </w:pPr>
      <w:r w:rsidRPr="0013713E">
        <w:rPr>
          <w:rFonts w:ascii="Arial" w:hAnsi="Arial"/>
          <w:bCs/>
          <w:sz w:val="24"/>
          <w:szCs w:val="24"/>
        </w:rPr>
        <w:t>obligaţia de a nu paraşi sub nici un motiv postul, decât in condiţiile strict prevăzute in planul de paza;</w:t>
      </w:r>
    </w:p>
    <w:p w:rsidR="00DA1815" w:rsidRPr="0013713E" w:rsidRDefault="0085618A" w:rsidP="00834111">
      <w:pPr>
        <w:pStyle w:val="Listparagraf"/>
        <w:numPr>
          <w:ilvl w:val="0"/>
          <w:numId w:val="31"/>
        </w:numPr>
        <w:spacing w:after="0" w:line="240" w:lineRule="auto"/>
        <w:ind w:right="29"/>
        <w:rPr>
          <w:rFonts w:ascii="Arial" w:hAnsi="Arial"/>
          <w:bCs/>
          <w:sz w:val="24"/>
          <w:szCs w:val="24"/>
        </w:rPr>
      </w:pPr>
      <w:r w:rsidRPr="0013713E">
        <w:rPr>
          <w:rFonts w:ascii="Arial" w:hAnsi="Arial"/>
          <w:bCs/>
          <w:sz w:val="24"/>
          <w:szCs w:val="24"/>
        </w:rPr>
        <w:lastRenderedPageBreak/>
        <w:t>va asigura consultanta pentru identificarea soluţiilor optime privind paza si protectia obiectivelor, persoanelor, evaluarea riscurilor de securitate, stabilitatea si eficacitatea dispozitivelor proprii de paza si instruirea specifica a personalului cu astfel de atributii.</w:t>
      </w:r>
    </w:p>
    <w:p w:rsidR="00834111" w:rsidRPr="0013713E" w:rsidRDefault="00834111" w:rsidP="00834111">
      <w:pPr>
        <w:pStyle w:val="Listparagraf"/>
        <w:spacing w:after="0" w:line="240" w:lineRule="auto"/>
        <w:ind w:left="360" w:right="29"/>
        <w:rPr>
          <w:rFonts w:ascii="Arial" w:hAnsi="Arial"/>
          <w:bCs/>
          <w:sz w:val="10"/>
          <w:szCs w:val="10"/>
        </w:rPr>
      </w:pPr>
    </w:p>
    <w:p w:rsidR="008E7AD5" w:rsidRPr="0013713E" w:rsidRDefault="008E7AD5" w:rsidP="008E7AD5">
      <w:pPr>
        <w:spacing w:after="0"/>
        <w:ind w:right="0"/>
        <w:rPr>
          <w:rFonts w:eastAsia="MS Mincho"/>
          <w:bCs/>
          <w:sz w:val="24"/>
          <w:szCs w:val="24"/>
        </w:rPr>
      </w:pPr>
      <w:r w:rsidRPr="0013713E">
        <w:rPr>
          <w:rFonts w:eastAsia="Calibri" w:cs="Arial"/>
          <w:b/>
          <w:color w:val="000000"/>
          <w:sz w:val="24"/>
          <w:szCs w:val="24"/>
          <w:lang w:eastAsia="en-US"/>
        </w:rPr>
        <w:t xml:space="preserve">3.4.2.  </w:t>
      </w:r>
      <w:r w:rsidRPr="0013713E">
        <w:rPr>
          <w:rFonts w:eastAsia="MS Mincho"/>
          <w:b/>
          <w:bCs/>
          <w:sz w:val="24"/>
          <w:szCs w:val="24"/>
        </w:rPr>
        <w:t>Agenţii de securitate ai Prestatorului trebuie să îndeplinească următoarele îndatoriri:</w:t>
      </w:r>
    </w:p>
    <w:p w:rsidR="008E7AD5" w:rsidRPr="0013713E" w:rsidRDefault="008E7AD5" w:rsidP="00834111">
      <w:pPr>
        <w:autoSpaceDE w:val="0"/>
        <w:autoSpaceDN w:val="0"/>
        <w:adjustRightInd w:val="0"/>
        <w:spacing w:after="0" w:line="240" w:lineRule="auto"/>
        <w:ind w:right="0"/>
        <w:rPr>
          <w:rFonts w:eastAsia="MS Mincho"/>
          <w:bCs/>
          <w:sz w:val="24"/>
          <w:szCs w:val="24"/>
        </w:rPr>
      </w:pPr>
      <w:r w:rsidRPr="0013713E">
        <w:rPr>
          <w:rFonts w:eastAsia="MS Mincho"/>
          <w:bCs/>
          <w:sz w:val="24"/>
          <w:szCs w:val="24"/>
        </w:rPr>
        <w:t>a) să poarte permanent, în timpul serviciului, uniforma aprobată prin ROF, ecuson cu însemnele firmei, tomfă, lanternă, spray cu gaze iritant-lacrimogen, mijloc de comunicare-telefon, mijloacele de autoapărare, s.a. mențion</w:t>
      </w:r>
      <w:r w:rsidR="00834111" w:rsidRPr="0013713E">
        <w:rPr>
          <w:rFonts w:eastAsia="MS Mincho"/>
          <w:bCs/>
          <w:sz w:val="24"/>
          <w:szCs w:val="24"/>
        </w:rPr>
        <w:t xml:space="preserve">ate în planul de pază aprobat, </w:t>
      </w:r>
      <w:r w:rsidRPr="0013713E">
        <w:rPr>
          <w:rFonts w:eastAsia="MS Mincho"/>
          <w:bCs/>
          <w:sz w:val="24"/>
          <w:szCs w:val="24"/>
        </w:rPr>
        <w:t>așa cum sunt prevăzute în Regulamentul de Organizare și Functionare avizat de către organele de politie competente.</w:t>
      </w:r>
    </w:p>
    <w:p w:rsidR="008E7AD5" w:rsidRPr="0013713E" w:rsidRDefault="008E7AD5" w:rsidP="00E84F68">
      <w:pPr>
        <w:widowControl w:val="0"/>
        <w:shd w:val="clear" w:color="auto" w:fill="FFFFFF"/>
        <w:tabs>
          <w:tab w:val="left" w:pos="142"/>
          <w:tab w:val="left" w:pos="426"/>
        </w:tabs>
        <w:autoSpaceDE w:val="0"/>
        <w:autoSpaceDN w:val="0"/>
        <w:adjustRightInd w:val="0"/>
        <w:spacing w:after="0" w:line="240" w:lineRule="auto"/>
        <w:rPr>
          <w:rFonts w:eastAsia="MS Mincho"/>
          <w:bCs/>
          <w:sz w:val="24"/>
          <w:szCs w:val="24"/>
        </w:rPr>
      </w:pPr>
      <w:r w:rsidRPr="0013713E">
        <w:rPr>
          <w:rFonts w:eastAsia="MS Mincho"/>
          <w:bCs/>
          <w:sz w:val="24"/>
          <w:szCs w:val="24"/>
        </w:rPr>
        <w:t>b) să cunoască obiectivul şi particularităţile sale (consemnul general și particular din planul de pază și modurile de intervenție în diferite situații de urgență);</w:t>
      </w:r>
    </w:p>
    <w:p w:rsidR="008E7AD5" w:rsidRPr="0013713E" w:rsidRDefault="008E7AD5" w:rsidP="00E84F68">
      <w:pPr>
        <w:widowControl w:val="0"/>
        <w:shd w:val="clear" w:color="auto" w:fill="FFFFFF"/>
        <w:tabs>
          <w:tab w:val="left" w:pos="142"/>
          <w:tab w:val="left" w:pos="426"/>
        </w:tabs>
        <w:autoSpaceDE w:val="0"/>
        <w:autoSpaceDN w:val="0"/>
        <w:adjustRightInd w:val="0"/>
        <w:spacing w:after="0" w:line="240" w:lineRule="auto"/>
        <w:ind w:right="0"/>
        <w:rPr>
          <w:rFonts w:eastAsia="MS Mincho"/>
          <w:bCs/>
          <w:sz w:val="24"/>
          <w:szCs w:val="24"/>
        </w:rPr>
      </w:pPr>
      <w:r w:rsidRPr="0013713E">
        <w:rPr>
          <w:rFonts w:eastAsia="MS Mincho"/>
          <w:bCs/>
          <w:sz w:val="24"/>
          <w:szCs w:val="24"/>
        </w:rPr>
        <w:t>c) să asigure paza şi apărarea integrităţii tuturor bunurilor si valorilor a</w:t>
      </w:r>
      <w:r w:rsidR="004D1842" w:rsidRPr="0013713E">
        <w:rPr>
          <w:rFonts w:eastAsia="MS Mincho"/>
          <w:bCs/>
          <w:sz w:val="24"/>
          <w:szCs w:val="24"/>
        </w:rPr>
        <w:t>flate în interiorul obiectivelor</w:t>
      </w:r>
      <w:r w:rsidRPr="0013713E">
        <w:rPr>
          <w:rFonts w:eastAsia="MS Mincho"/>
          <w:bCs/>
          <w:sz w:val="24"/>
          <w:szCs w:val="24"/>
        </w:rPr>
        <w:t>;</w:t>
      </w:r>
    </w:p>
    <w:p w:rsidR="008E7AD5" w:rsidRPr="0013713E" w:rsidRDefault="008E7AD5" w:rsidP="00834111">
      <w:pPr>
        <w:widowControl w:val="0"/>
        <w:shd w:val="clear" w:color="auto" w:fill="FFFFFF"/>
        <w:tabs>
          <w:tab w:val="left" w:pos="284"/>
          <w:tab w:val="left" w:pos="751"/>
        </w:tabs>
        <w:autoSpaceDE w:val="0"/>
        <w:autoSpaceDN w:val="0"/>
        <w:adjustRightInd w:val="0"/>
        <w:spacing w:after="0" w:line="240" w:lineRule="auto"/>
        <w:ind w:right="0"/>
        <w:rPr>
          <w:rFonts w:eastAsia="MS Mincho"/>
          <w:bCs/>
          <w:sz w:val="24"/>
          <w:szCs w:val="24"/>
        </w:rPr>
      </w:pPr>
      <w:r w:rsidRPr="0013713E">
        <w:rPr>
          <w:rFonts w:eastAsia="MS Mincho"/>
          <w:bCs/>
          <w:sz w:val="24"/>
          <w:szCs w:val="24"/>
        </w:rPr>
        <w:t>d) să-şi înştiinţeze de îndată şefii ierarhici despre producerea oricărui eveniment în timpul exercitării serviciului şi despre măsurile luate, acestea fiind aduse în regim de urgenţă la cunoştinţa factor</w:t>
      </w:r>
      <w:r w:rsidR="004D1842" w:rsidRPr="0013713E">
        <w:rPr>
          <w:rFonts w:eastAsia="MS Mincho"/>
          <w:bCs/>
          <w:sz w:val="24"/>
          <w:szCs w:val="24"/>
        </w:rPr>
        <w:t>ilor de conducere a obiectivelor</w:t>
      </w:r>
      <w:r w:rsidRPr="0013713E">
        <w:rPr>
          <w:rFonts w:eastAsia="MS Mincho"/>
          <w:bCs/>
          <w:sz w:val="24"/>
          <w:szCs w:val="24"/>
        </w:rPr>
        <w:t>;</w:t>
      </w:r>
    </w:p>
    <w:p w:rsidR="008E7AD5" w:rsidRPr="0013713E" w:rsidRDefault="008E7AD5" w:rsidP="00834111">
      <w:pPr>
        <w:widowControl w:val="0"/>
        <w:shd w:val="clear" w:color="auto" w:fill="FFFFFF"/>
        <w:tabs>
          <w:tab w:val="left" w:pos="284"/>
        </w:tabs>
        <w:autoSpaceDE w:val="0"/>
        <w:autoSpaceDN w:val="0"/>
        <w:adjustRightInd w:val="0"/>
        <w:spacing w:after="0" w:line="240" w:lineRule="auto"/>
        <w:ind w:right="0"/>
        <w:rPr>
          <w:rFonts w:eastAsia="MS Mincho"/>
          <w:bCs/>
          <w:sz w:val="24"/>
          <w:szCs w:val="24"/>
        </w:rPr>
      </w:pPr>
      <w:r w:rsidRPr="0013713E">
        <w:rPr>
          <w:rFonts w:eastAsia="MS Mincho"/>
          <w:bCs/>
          <w:sz w:val="24"/>
          <w:szCs w:val="24"/>
        </w:rPr>
        <w:t>e) să sesizeze de îndată poliţia despre faptele de natură să p</w:t>
      </w:r>
      <w:r w:rsidR="004D1842" w:rsidRPr="0013713E">
        <w:rPr>
          <w:rFonts w:eastAsia="MS Mincho"/>
          <w:bCs/>
          <w:sz w:val="24"/>
          <w:szCs w:val="24"/>
        </w:rPr>
        <w:t>rejudicieze patrimoniul obiectivelor</w:t>
      </w:r>
      <w:r w:rsidRPr="0013713E">
        <w:rPr>
          <w:rFonts w:eastAsia="MS Mincho"/>
          <w:bCs/>
          <w:sz w:val="24"/>
          <w:szCs w:val="24"/>
        </w:rPr>
        <w:t>, să asigure locul faptei (conservarea urmelor) şi să dea concursul la prinderea infractorilor şi recuperarea bunurilor şi valorilor;</w:t>
      </w:r>
    </w:p>
    <w:p w:rsidR="008E7AD5" w:rsidRPr="0013713E" w:rsidRDefault="008E7AD5" w:rsidP="00834111">
      <w:pPr>
        <w:widowControl w:val="0"/>
        <w:shd w:val="clear" w:color="auto" w:fill="FFFFFF"/>
        <w:tabs>
          <w:tab w:val="left" w:pos="284"/>
        </w:tabs>
        <w:autoSpaceDE w:val="0"/>
        <w:autoSpaceDN w:val="0"/>
        <w:adjustRightInd w:val="0"/>
        <w:spacing w:after="0" w:line="240" w:lineRule="auto"/>
        <w:ind w:right="0"/>
        <w:rPr>
          <w:rFonts w:eastAsia="MS Mincho"/>
          <w:bCs/>
          <w:sz w:val="24"/>
          <w:szCs w:val="24"/>
        </w:rPr>
      </w:pPr>
      <w:r w:rsidRPr="0013713E">
        <w:rPr>
          <w:rFonts w:eastAsia="MS Mincho"/>
          <w:bCs/>
          <w:sz w:val="24"/>
          <w:szCs w:val="24"/>
        </w:rPr>
        <w:t>f) să raporteze în permanenţă factorilor cărora le este subordonat evenimentele legate de îndeplinirea obligaţiilor de serviciu;</w:t>
      </w:r>
    </w:p>
    <w:p w:rsidR="008E7AD5" w:rsidRPr="0013713E" w:rsidRDefault="008E7AD5" w:rsidP="00834111">
      <w:pPr>
        <w:widowControl w:val="0"/>
        <w:shd w:val="clear" w:color="auto" w:fill="FFFFFF"/>
        <w:tabs>
          <w:tab w:val="left" w:pos="284"/>
        </w:tabs>
        <w:autoSpaceDE w:val="0"/>
        <w:autoSpaceDN w:val="0"/>
        <w:adjustRightInd w:val="0"/>
        <w:spacing w:after="0" w:line="240" w:lineRule="auto"/>
        <w:ind w:right="0"/>
        <w:rPr>
          <w:rFonts w:eastAsia="MS Mincho"/>
          <w:bCs/>
          <w:sz w:val="24"/>
          <w:szCs w:val="24"/>
        </w:rPr>
      </w:pPr>
      <w:r w:rsidRPr="0013713E">
        <w:rPr>
          <w:rFonts w:eastAsia="MS Mincho"/>
          <w:bCs/>
          <w:sz w:val="24"/>
          <w:szCs w:val="24"/>
        </w:rPr>
        <w:t>g) să păstreze confidenţialitatea deplină în legătură cu activitatea sa şi cu datele şi informaţiile la care are</w:t>
      </w:r>
      <w:r w:rsidR="004D1842" w:rsidRPr="0013713E">
        <w:rPr>
          <w:rFonts w:eastAsia="MS Mincho"/>
          <w:bCs/>
          <w:sz w:val="24"/>
          <w:szCs w:val="24"/>
        </w:rPr>
        <w:t xml:space="preserve"> acces în legătură cu obiectivele</w:t>
      </w:r>
      <w:r w:rsidRPr="0013713E">
        <w:rPr>
          <w:rFonts w:eastAsia="MS Mincho"/>
          <w:bCs/>
          <w:sz w:val="24"/>
          <w:szCs w:val="24"/>
        </w:rPr>
        <w:t xml:space="preserve"> Achizitorului;</w:t>
      </w:r>
    </w:p>
    <w:p w:rsidR="008E7AD5" w:rsidRPr="0013713E" w:rsidRDefault="008E7AD5" w:rsidP="00834111">
      <w:pPr>
        <w:widowControl w:val="0"/>
        <w:shd w:val="clear" w:color="auto" w:fill="FFFFFF"/>
        <w:tabs>
          <w:tab w:val="left" w:pos="284"/>
        </w:tabs>
        <w:autoSpaceDE w:val="0"/>
        <w:autoSpaceDN w:val="0"/>
        <w:adjustRightInd w:val="0"/>
        <w:spacing w:after="0" w:line="240" w:lineRule="auto"/>
        <w:ind w:right="0"/>
        <w:rPr>
          <w:rFonts w:eastAsia="MS Mincho"/>
          <w:bCs/>
          <w:sz w:val="24"/>
          <w:szCs w:val="24"/>
        </w:rPr>
      </w:pPr>
      <w:r w:rsidRPr="0013713E">
        <w:rPr>
          <w:rFonts w:eastAsia="MS Mincho"/>
          <w:bCs/>
          <w:sz w:val="24"/>
          <w:szCs w:val="24"/>
        </w:rPr>
        <w:t>h) să nu părăsească sub nici un motiv postul, decât în condiţii strict prevăzute pentru aceasta, prevăzute în planul de pază;</w:t>
      </w:r>
    </w:p>
    <w:p w:rsidR="008E7AD5" w:rsidRPr="0013713E" w:rsidRDefault="008E7AD5" w:rsidP="008E7AD5">
      <w:pPr>
        <w:widowControl w:val="0"/>
        <w:shd w:val="clear" w:color="auto" w:fill="FFFFFF"/>
        <w:tabs>
          <w:tab w:val="left" w:pos="284"/>
        </w:tabs>
        <w:autoSpaceDE w:val="0"/>
        <w:autoSpaceDN w:val="0"/>
        <w:adjustRightInd w:val="0"/>
        <w:spacing w:before="2" w:after="0"/>
        <w:rPr>
          <w:rFonts w:eastAsia="MS Mincho"/>
          <w:bCs/>
          <w:sz w:val="24"/>
          <w:szCs w:val="24"/>
        </w:rPr>
      </w:pPr>
      <w:r w:rsidRPr="0013713E">
        <w:rPr>
          <w:rFonts w:eastAsia="MS Mincho"/>
          <w:bCs/>
          <w:sz w:val="24"/>
          <w:szCs w:val="24"/>
        </w:rPr>
        <w:t>i) să respecte întocmai regulile interne spe</w:t>
      </w:r>
      <w:r w:rsidR="004D1842" w:rsidRPr="0013713E">
        <w:rPr>
          <w:rFonts w:eastAsia="MS Mincho"/>
          <w:bCs/>
          <w:sz w:val="24"/>
          <w:szCs w:val="24"/>
        </w:rPr>
        <w:t xml:space="preserve">cifice obiectivelor pe care le </w:t>
      </w:r>
      <w:r w:rsidRPr="0013713E">
        <w:rPr>
          <w:rFonts w:eastAsia="MS Mincho"/>
          <w:bCs/>
          <w:sz w:val="24"/>
          <w:szCs w:val="24"/>
        </w:rPr>
        <w:t>deserveşte;</w:t>
      </w:r>
    </w:p>
    <w:p w:rsidR="008E7AD5" w:rsidRPr="0013713E" w:rsidRDefault="008E7AD5" w:rsidP="00834111">
      <w:pPr>
        <w:widowControl w:val="0"/>
        <w:shd w:val="clear" w:color="auto" w:fill="FFFFFF"/>
        <w:tabs>
          <w:tab w:val="left" w:pos="284"/>
        </w:tabs>
        <w:autoSpaceDE w:val="0"/>
        <w:autoSpaceDN w:val="0"/>
        <w:adjustRightInd w:val="0"/>
        <w:spacing w:after="0" w:line="240" w:lineRule="auto"/>
        <w:ind w:right="0"/>
        <w:rPr>
          <w:rFonts w:eastAsia="MS Mincho"/>
          <w:bCs/>
          <w:sz w:val="24"/>
          <w:szCs w:val="24"/>
        </w:rPr>
      </w:pPr>
      <w:r w:rsidRPr="0013713E">
        <w:rPr>
          <w:rFonts w:eastAsia="MS Mincho"/>
          <w:bCs/>
          <w:sz w:val="24"/>
          <w:szCs w:val="24"/>
        </w:rPr>
        <w:t>j) să desfăşoare activitatea pentru care a fost  angajat cu profesionalism şi cu respect pentru b</w:t>
      </w:r>
      <w:r w:rsidR="00834111" w:rsidRPr="0013713E">
        <w:rPr>
          <w:rFonts w:eastAsia="MS Mincho"/>
          <w:bCs/>
          <w:sz w:val="24"/>
          <w:szCs w:val="24"/>
        </w:rPr>
        <w:t>eneficiar, angajaţii si utilizatorii</w:t>
      </w:r>
      <w:r w:rsidRPr="0013713E">
        <w:rPr>
          <w:rFonts w:eastAsia="MS Mincho"/>
          <w:bCs/>
          <w:sz w:val="24"/>
          <w:szCs w:val="24"/>
        </w:rPr>
        <w:t xml:space="preserve"> acestuia;</w:t>
      </w:r>
    </w:p>
    <w:p w:rsidR="008E7AD5" w:rsidRPr="0013713E" w:rsidRDefault="008E7AD5" w:rsidP="00834111">
      <w:pPr>
        <w:widowControl w:val="0"/>
        <w:shd w:val="clear" w:color="auto" w:fill="FFFFFF"/>
        <w:tabs>
          <w:tab w:val="left" w:pos="284"/>
        </w:tabs>
        <w:autoSpaceDE w:val="0"/>
        <w:autoSpaceDN w:val="0"/>
        <w:adjustRightInd w:val="0"/>
        <w:spacing w:after="0" w:line="240" w:lineRule="auto"/>
        <w:ind w:right="0"/>
        <w:rPr>
          <w:rFonts w:eastAsia="MS Mincho"/>
          <w:bCs/>
          <w:sz w:val="24"/>
          <w:szCs w:val="24"/>
        </w:rPr>
      </w:pPr>
      <w:r w:rsidRPr="0013713E">
        <w:rPr>
          <w:rFonts w:eastAsia="MS Mincho"/>
          <w:bCs/>
          <w:sz w:val="24"/>
          <w:szCs w:val="24"/>
        </w:rPr>
        <w:t>k) să coopereze în permanenţă cu factorii desemnaţi de conducerea Achizitorului în scopul unei bune desfăşurări a activităţii de pază şi protecţie;</w:t>
      </w:r>
    </w:p>
    <w:p w:rsidR="008E7AD5" w:rsidRPr="0013713E" w:rsidRDefault="008E7AD5" w:rsidP="00834111">
      <w:pPr>
        <w:widowControl w:val="0"/>
        <w:shd w:val="clear" w:color="auto" w:fill="FFFFFF"/>
        <w:tabs>
          <w:tab w:val="left" w:pos="284"/>
        </w:tabs>
        <w:autoSpaceDE w:val="0"/>
        <w:autoSpaceDN w:val="0"/>
        <w:adjustRightInd w:val="0"/>
        <w:spacing w:after="0" w:line="240" w:lineRule="auto"/>
        <w:ind w:right="0"/>
        <w:rPr>
          <w:rFonts w:eastAsia="MS Mincho"/>
          <w:bCs/>
          <w:sz w:val="24"/>
          <w:szCs w:val="24"/>
        </w:rPr>
      </w:pPr>
      <w:r w:rsidRPr="0013713E">
        <w:rPr>
          <w:rFonts w:eastAsia="MS Mincho"/>
          <w:bCs/>
          <w:sz w:val="24"/>
          <w:szCs w:val="24"/>
        </w:rPr>
        <w:t>l) să răspundă pentru prejudiciile cauzate Achizitorului din culpa sa, în calitate  de  comitent pentru prepusul său, în strictă conformitate cu legea şi alte acte juridice întocmite pentru realizarea acestei răspunderi;</w:t>
      </w:r>
    </w:p>
    <w:p w:rsidR="008E7AD5" w:rsidRPr="0013713E" w:rsidRDefault="008E7AD5" w:rsidP="00834111">
      <w:pPr>
        <w:widowControl w:val="0"/>
        <w:shd w:val="clear" w:color="auto" w:fill="FFFFFF"/>
        <w:tabs>
          <w:tab w:val="left" w:pos="284"/>
        </w:tabs>
        <w:autoSpaceDE w:val="0"/>
        <w:autoSpaceDN w:val="0"/>
        <w:adjustRightInd w:val="0"/>
        <w:spacing w:after="0" w:line="240" w:lineRule="auto"/>
        <w:ind w:right="0"/>
        <w:rPr>
          <w:rFonts w:eastAsia="MS Mincho"/>
          <w:bCs/>
          <w:sz w:val="24"/>
          <w:szCs w:val="24"/>
        </w:rPr>
      </w:pPr>
      <w:r w:rsidRPr="0013713E">
        <w:rPr>
          <w:rFonts w:eastAsia="MS Mincho"/>
          <w:bCs/>
          <w:sz w:val="24"/>
          <w:szCs w:val="24"/>
        </w:rPr>
        <w:t>m) să asigure în măsura posibilităţilor, servicii suplimentare de pază la solic</w:t>
      </w:r>
      <w:r w:rsidR="00834111" w:rsidRPr="0013713E">
        <w:rPr>
          <w:rFonts w:eastAsia="MS Mincho"/>
          <w:bCs/>
          <w:sz w:val="24"/>
          <w:szCs w:val="24"/>
        </w:rPr>
        <w:t>itarea expresă a beneficiarului</w:t>
      </w:r>
      <w:r w:rsidRPr="0013713E">
        <w:rPr>
          <w:rFonts w:eastAsia="MS Mincho"/>
          <w:bCs/>
          <w:sz w:val="24"/>
          <w:szCs w:val="24"/>
        </w:rPr>
        <w:t xml:space="preserve"> (care nu vor exceda prevederilor legale în domeniul pazei și care nu vor depăși obligațiile prevăzute în planul de pază);</w:t>
      </w:r>
    </w:p>
    <w:p w:rsidR="008E7AD5" w:rsidRPr="0013713E" w:rsidRDefault="008E7AD5" w:rsidP="008E7AD5">
      <w:pPr>
        <w:widowControl w:val="0"/>
        <w:shd w:val="clear" w:color="auto" w:fill="FFFFFF"/>
        <w:tabs>
          <w:tab w:val="left" w:pos="284"/>
        </w:tabs>
        <w:autoSpaceDE w:val="0"/>
        <w:autoSpaceDN w:val="0"/>
        <w:adjustRightInd w:val="0"/>
        <w:spacing w:before="2" w:after="0"/>
        <w:rPr>
          <w:rFonts w:eastAsia="MS Mincho"/>
          <w:bCs/>
          <w:sz w:val="24"/>
          <w:szCs w:val="24"/>
        </w:rPr>
      </w:pPr>
      <w:r w:rsidRPr="0013713E">
        <w:rPr>
          <w:rFonts w:eastAsia="MS Mincho"/>
          <w:bCs/>
          <w:sz w:val="24"/>
          <w:szCs w:val="24"/>
        </w:rPr>
        <w:t>n) să verifice la terminarea programului sistemul de închidere:</w:t>
      </w:r>
      <w:r w:rsidR="004D1842" w:rsidRPr="0013713E">
        <w:rPr>
          <w:rFonts w:eastAsia="MS Mincho"/>
          <w:bCs/>
          <w:sz w:val="24"/>
          <w:szCs w:val="24"/>
        </w:rPr>
        <w:t xml:space="preserve"> ferestre, uşi birouri, magazii</w:t>
      </w:r>
    </w:p>
    <w:p w:rsidR="008E7AD5" w:rsidRPr="0013713E" w:rsidRDefault="008E7AD5" w:rsidP="008E7AD5">
      <w:pPr>
        <w:widowControl w:val="0"/>
        <w:shd w:val="clear" w:color="auto" w:fill="FFFFFF"/>
        <w:tabs>
          <w:tab w:val="left" w:pos="284"/>
        </w:tabs>
        <w:autoSpaceDE w:val="0"/>
        <w:autoSpaceDN w:val="0"/>
        <w:adjustRightInd w:val="0"/>
        <w:spacing w:before="2" w:after="0"/>
        <w:rPr>
          <w:rFonts w:eastAsia="MS Mincho"/>
          <w:bCs/>
          <w:sz w:val="24"/>
          <w:szCs w:val="24"/>
        </w:rPr>
      </w:pPr>
      <w:r w:rsidRPr="0013713E">
        <w:rPr>
          <w:rFonts w:eastAsia="MS Mincho"/>
          <w:bCs/>
          <w:sz w:val="24"/>
          <w:szCs w:val="24"/>
        </w:rPr>
        <w:t>o) alte îndatorir</w:t>
      </w:r>
      <w:r w:rsidR="004D1842" w:rsidRPr="0013713E">
        <w:rPr>
          <w:rFonts w:eastAsia="MS Mincho"/>
          <w:bCs/>
          <w:sz w:val="24"/>
          <w:szCs w:val="24"/>
        </w:rPr>
        <w:t>i prevăzute prin planul de pază;</w:t>
      </w:r>
    </w:p>
    <w:p w:rsidR="004D1842" w:rsidRPr="00E84F68" w:rsidRDefault="004D1842" w:rsidP="004D1842">
      <w:pPr>
        <w:spacing w:after="0" w:line="240" w:lineRule="auto"/>
        <w:ind w:right="0"/>
        <w:rPr>
          <w:rFonts w:eastAsia="MS Mincho"/>
          <w:bCs/>
          <w:sz w:val="10"/>
          <w:szCs w:val="10"/>
        </w:rPr>
      </w:pPr>
    </w:p>
    <w:p w:rsidR="005F39BE" w:rsidRPr="0013713E" w:rsidRDefault="0085618A" w:rsidP="005F39BE">
      <w:pPr>
        <w:spacing w:after="0"/>
        <w:ind w:right="0"/>
        <w:rPr>
          <w:rFonts w:eastAsia="Calibri" w:cs="Arial"/>
          <w:b/>
          <w:sz w:val="24"/>
          <w:szCs w:val="24"/>
          <w:lang w:eastAsia="en-US"/>
        </w:rPr>
      </w:pPr>
      <w:r w:rsidRPr="0013713E">
        <w:rPr>
          <w:rFonts w:eastAsia="Calibri" w:cs="Arial"/>
          <w:b/>
          <w:sz w:val="24"/>
          <w:szCs w:val="24"/>
          <w:lang w:eastAsia="en-US"/>
        </w:rPr>
        <w:t xml:space="preserve">3.4.3. Autoritatea Contractantă este responsabilă pentru: </w:t>
      </w:r>
    </w:p>
    <w:p w:rsidR="005F39BE" w:rsidRPr="0013713E" w:rsidRDefault="004D1842" w:rsidP="00BB6447">
      <w:pPr>
        <w:spacing w:after="0" w:line="240" w:lineRule="auto"/>
        <w:ind w:right="0"/>
        <w:rPr>
          <w:rFonts w:eastAsia="Calibri" w:cs="Arial"/>
          <w:sz w:val="24"/>
          <w:szCs w:val="24"/>
          <w:lang w:eastAsia="en-US"/>
        </w:rPr>
      </w:pPr>
      <w:r w:rsidRPr="0013713E">
        <w:rPr>
          <w:rFonts w:eastAsia="Calibri" w:cs="Arial"/>
          <w:sz w:val="24"/>
          <w:szCs w:val="24"/>
          <w:lang w:eastAsia="en-US"/>
        </w:rPr>
        <w:t>a</w:t>
      </w:r>
      <w:r w:rsidR="005F39BE" w:rsidRPr="0013713E">
        <w:rPr>
          <w:rFonts w:eastAsia="Calibri" w:cs="Arial"/>
          <w:sz w:val="24"/>
          <w:szCs w:val="24"/>
          <w:lang w:eastAsia="en-US"/>
        </w:rPr>
        <w:t>) punerea la dispoziția Prestatorului a tuturor informațiilor disponibile</w:t>
      </w:r>
      <w:r w:rsidR="00E84F68">
        <w:rPr>
          <w:rFonts w:eastAsia="Calibri" w:cs="Arial"/>
          <w:sz w:val="24"/>
          <w:szCs w:val="24"/>
          <w:lang w:eastAsia="en-US"/>
        </w:rPr>
        <w:t>( pe care le deţine)</w:t>
      </w:r>
      <w:r w:rsidR="005F39BE" w:rsidRPr="0013713E">
        <w:rPr>
          <w:rFonts w:eastAsia="Calibri" w:cs="Arial"/>
          <w:sz w:val="24"/>
          <w:szCs w:val="24"/>
          <w:lang w:eastAsia="en-US"/>
        </w:rPr>
        <w:t xml:space="preserve"> pentru obținerea rezultatelor așteptate, cum ar fi: date de intrare, raportări, situații specifice, evaluarea de risc la securitate fizică și planul de pază precum și reglementările interne, procedurile și instrucțiunile de lucru care au legatură cu buna îndeplinire a sarcinilor și atribuțiilor serviciilor de pază;</w:t>
      </w:r>
    </w:p>
    <w:p w:rsidR="005F39BE" w:rsidRPr="0013713E" w:rsidRDefault="004D1842" w:rsidP="00BB6447">
      <w:pPr>
        <w:spacing w:after="0" w:line="240" w:lineRule="auto"/>
        <w:ind w:right="0"/>
        <w:rPr>
          <w:rFonts w:eastAsia="Calibri" w:cs="Arial"/>
          <w:sz w:val="24"/>
          <w:szCs w:val="24"/>
          <w:lang w:eastAsia="en-US"/>
        </w:rPr>
      </w:pPr>
      <w:r w:rsidRPr="0013713E">
        <w:rPr>
          <w:rFonts w:eastAsia="Calibri" w:cs="Arial"/>
          <w:sz w:val="24"/>
          <w:szCs w:val="24"/>
          <w:lang w:eastAsia="en-US"/>
        </w:rPr>
        <w:lastRenderedPageBreak/>
        <w:t>b</w:t>
      </w:r>
      <w:r w:rsidR="005F39BE" w:rsidRPr="0013713E">
        <w:rPr>
          <w:rFonts w:eastAsia="Calibri" w:cs="Arial"/>
          <w:sz w:val="24"/>
          <w:szCs w:val="24"/>
          <w:lang w:eastAsia="en-US"/>
        </w:rPr>
        <w:t>) punerea la dispoziția Prestatorului, a unui spațiu de lucru/cabine de pază, încălzit/e pe timp de iarnă, mobilat/e și echipat/e cu echipamente informatice și de comunicare (acces la internet, telefonie),  alimentat/e cu energie electrică;</w:t>
      </w:r>
    </w:p>
    <w:p w:rsidR="005F39BE" w:rsidRPr="0013713E" w:rsidRDefault="00992082" w:rsidP="00BB6447">
      <w:pPr>
        <w:spacing w:after="0" w:line="240" w:lineRule="auto"/>
        <w:ind w:right="0"/>
        <w:rPr>
          <w:rFonts w:eastAsia="Calibri" w:cs="Arial"/>
          <w:sz w:val="24"/>
          <w:szCs w:val="24"/>
          <w:lang w:eastAsia="en-US"/>
        </w:rPr>
      </w:pPr>
      <w:r w:rsidRPr="0013713E">
        <w:rPr>
          <w:rFonts w:eastAsia="Calibri" w:cs="Arial"/>
          <w:sz w:val="24"/>
          <w:szCs w:val="24"/>
          <w:lang w:eastAsia="en-US"/>
        </w:rPr>
        <w:t>c</w:t>
      </w:r>
      <w:r w:rsidR="005F39BE" w:rsidRPr="0013713E">
        <w:rPr>
          <w:rFonts w:eastAsia="Calibri" w:cs="Arial"/>
          <w:sz w:val="24"/>
          <w:szCs w:val="24"/>
          <w:lang w:eastAsia="en-US"/>
        </w:rPr>
        <w:t>) asigurarea accesul la toalete și vestiare pentru personalul implicat în activități de pază;</w:t>
      </w:r>
    </w:p>
    <w:p w:rsidR="005F39BE" w:rsidRPr="0013713E" w:rsidRDefault="00992082" w:rsidP="00BB6447">
      <w:pPr>
        <w:spacing w:after="0" w:line="240" w:lineRule="auto"/>
        <w:ind w:right="0"/>
        <w:rPr>
          <w:rFonts w:eastAsia="Calibri" w:cs="Arial"/>
          <w:sz w:val="24"/>
          <w:szCs w:val="24"/>
          <w:lang w:eastAsia="en-US"/>
        </w:rPr>
      </w:pPr>
      <w:r w:rsidRPr="0013713E">
        <w:rPr>
          <w:rFonts w:eastAsia="Calibri" w:cs="Arial"/>
          <w:sz w:val="24"/>
          <w:szCs w:val="24"/>
          <w:lang w:eastAsia="en-US"/>
        </w:rPr>
        <w:t>d</w:t>
      </w:r>
      <w:r w:rsidR="005F39BE" w:rsidRPr="0013713E">
        <w:rPr>
          <w:rFonts w:eastAsia="Calibri" w:cs="Arial"/>
          <w:sz w:val="24"/>
          <w:szCs w:val="24"/>
          <w:lang w:eastAsia="en-US"/>
        </w:rPr>
        <w:t>) asigurarea mijloacelor de protecție individuală pentru riscurile pe linie de SSM;</w:t>
      </w:r>
    </w:p>
    <w:p w:rsidR="005F39BE" w:rsidRPr="0013713E" w:rsidRDefault="00992082" w:rsidP="00BB6447">
      <w:pPr>
        <w:spacing w:after="0" w:line="240" w:lineRule="auto"/>
        <w:ind w:right="0"/>
        <w:rPr>
          <w:rFonts w:eastAsia="Calibri" w:cs="Arial"/>
          <w:sz w:val="24"/>
          <w:szCs w:val="24"/>
          <w:lang w:eastAsia="en-US"/>
        </w:rPr>
      </w:pPr>
      <w:r w:rsidRPr="0013713E">
        <w:rPr>
          <w:rFonts w:eastAsia="Calibri" w:cs="Arial"/>
          <w:sz w:val="24"/>
          <w:szCs w:val="24"/>
          <w:lang w:eastAsia="en-US"/>
        </w:rPr>
        <w:t>e</w:t>
      </w:r>
      <w:r w:rsidR="005F39BE" w:rsidRPr="0013713E">
        <w:rPr>
          <w:rFonts w:eastAsia="Calibri" w:cs="Arial"/>
          <w:sz w:val="24"/>
          <w:szCs w:val="24"/>
          <w:lang w:eastAsia="en-US"/>
        </w:rPr>
        <w:t>) desemnarea echipei implicate și responsabile cu interacțiunea și suportul oferit Prestatorului; Achizitorul va numi responsabilul de contract care va monitoriza permanent derularea contractului şi va asigură contactul nemijlocit cu Prestatorul;</w:t>
      </w:r>
    </w:p>
    <w:p w:rsidR="005F39BE" w:rsidRPr="0013713E" w:rsidRDefault="00992082" w:rsidP="00BB6447">
      <w:pPr>
        <w:spacing w:after="0" w:line="240" w:lineRule="auto"/>
        <w:ind w:right="0"/>
        <w:rPr>
          <w:rFonts w:eastAsia="Calibri" w:cs="Arial"/>
          <w:sz w:val="24"/>
          <w:szCs w:val="24"/>
          <w:lang w:eastAsia="en-US"/>
        </w:rPr>
      </w:pPr>
      <w:r w:rsidRPr="0013713E">
        <w:rPr>
          <w:rFonts w:eastAsia="Calibri" w:cs="Arial"/>
          <w:sz w:val="24"/>
          <w:szCs w:val="24"/>
          <w:lang w:eastAsia="en-US"/>
        </w:rPr>
        <w:t>f</w:t>
      </w:r>
      <w:r w:rsidR="005F39BE" w:rsidRPr="0013713E">
        <w:rPr>
          <w:rFonts w:eastAsia="Calibri" w:cs="Arial"/>
          <w:sz w:val="24"/>
          <w:szCs w:val="24"/>
          <w:lang w:eastAsia="en-US"/>
        </w:rPr>
        <w:t>) asigurarea tuturor resurselor care sunt în sarcina sa pentru buna derulare a Contractului.</w:t>
      </w:r>
    </w:p>
    <w:p w:rsidR="005F39BE" w:rsidRPr="0013713E" w:rsidRDefault="00992082" w:rsidP="00BB6447">
      <w:pPr>
        <w:spacing w:after="0" w:line="240" w:lineRule="auto"/>
        <w:ind w:right="0"/>
        <w:rPr>
          <w:rFonts w:eastAsia="Calibri" w:cs="Arial"/>
          <w:sz w:val="24"/>
          <w:szCs w:val="24"/>
          <w:lang w:eastAsia="en-US"/>
        </w:rPr>
      </w:pPr>
      <w:r w:rsidRPr="0013713E">
        <w:rPr>
          <w:rFonts w:eastAsia="Calibri" w:cs="Arial"/>
          <w:sz w:val="24"/>
          <w:szCs w:val="24"/>
          <w:lang w:eastAsia="en-US"/>
        </w:rPr>
        <w:t>g</w:t>
      </w:r>
      <w:r w:rsidR="005F39BE" w:rsidRPr="0013713E">
        <w:rPr>
          <w:rFonts w:eastAsia="Calibri" w:cs="Arial"/>
          <w:sz w:val="24"/>
          <w:szCs w:val="24"/>
          <w:lang w:eastAsia="en-US"/>
        </w:rPr>
        <w:t>) să notifice prompt, conducerii Prestatorului, orice schimbare în planuri sau consemnele stabil</w:t>
      </w:r>
      <w:r w:rsidR="00636EF2" w:rsidRPr="0013713E">
        <w:rPr>
          <w:rFonts w:eastAsia="Calibri" w:cs="Arial"/>
          <w:sz w:val="24"/>
          <w:szCs w:val="24"/>
          <w:lang w:eastAsia="en-US"/>
        </w:rPr>
        <w:t>ite pentru acoperirea obiectului</w:t>
      </w:r>
      <w:r w:rsidR="005F39BE" w:rsidRPr="0013713E">
        <w:rPr>
          <w:rFonts w:eastAsia="Calibri" w:cs="Arial"/>
          <w:sz w:val="24"/>
          <w:szCs w:val="24"/>
          <w:lang w:eastAsia="en-US"/>
        </w:rPr>
        <w:t xml:space="preserve"> contractului, precum şi orice modificare cu privire la orarul de lucru în cadrul locațiilor mentionate mai sus;</w:t>
      </w:r>
    </w:p>
    <w:p w:rsidR="005F39BE" w:rsidRPr="0013713E" w:rsidRDefault="00992082" w:rsidP="00BB6447">
      <w:pPr>
        <w:spacing w:after="0" w:line="240" w:lineRule="auto"/>
        <w:ind w:right="0"/>
        <w:rPr>
          <w:rFonts w:eastAsia="Calibri" w:cs="Arial"/>
          <w:sz w:val="24"/>
          <w:szCs w:val="24"/>
          <w:lang w:eastAsia="en-US"/>
        </w:rPr>
      </w:pPr>
      <w:r w:rsidRPr="0013713E">
        <w:rPr>
          <w:rFonts w:eastAsia="Calibri" w:cs="Arial"/>
          <w:sz w:val="24"/>
          <w:szCs w:val="24"/>
          <w:lang w:eastAsia="en-US"/>
        </w:rPr>
        <w:t>i</w:t>
      </w:r>
      <w:r w:rsidR="005F39BE" w:rsidRPr="0013713E">
        <w:rPr>
          <w:rFonts w:eastAsia="Calibri" w:cs="Arial"/>
          <w:sz w:val="24"/>
          <w:szCs w:val="24"/>
          <w:lang w:eastAsia="en-US"/>
        </w:rPr>
        <w:t>) în situaţia sesizărilor de sustrageri de bunuri să pună la dispoziţia Prestatorului, în scopul evaluării rapide a prejudiciului, de către societatea de asigurări a Prestatorului, toate documentele contabile din care să rezulte existenţa bunurilor sustrase în patrimoniul Achizitorului şi dovada valorii lor, inaintea producerii evenimentului;</w:t>
      </w:r>
    </w:p>
    <w:p w:rsidR="005F39BE" w:rsidRPr="0013713E" w:rsidRDefault="00992082" w:rsidP="00BB6447">
      <w:pPr>
        <w:spacing w:after="0" w:line="240" w:lineRule="auto"/>
        <w:ind w:right="0"/>
        <w:rPr>
          <w:rFonts w:eastAsia="Calibri" w:cs="Arial"/>
          <w:sz w:val="24"/>
          <w:szCs w:val="24"/>
          <w:lang w:eastAsia="en-US"/>
        </w:rPr>
      </w:pPr>
      <w:r w:rsidRPr="0013713E">
        <w:rPr>
          <w:rFonts w:eastAsia="Calibri" w:cs="Arial"/>
          <w:sz w:val="24"/>
          <w:szCs w:val="24"/>
          <w:lang w:eastAsia="en-US"/>
        </w:rPr>
        <w:t>k</w:t>
      </w:r>
      <w:r w:rsidR="005F39BE" w:rsidRPr="0013713E">
        <w:rPr>
          <w:rFonts w:eastAsia="Calibri" w:cs="Arial"/>
          <w:sz w:val="24"/>
          <w:szCs w:val="24"/>
          <w:lang w:eastAsia="en-US"/>
        </w:rPr>
        <w:t>) să plătească, lunar, preţul tuturor serviciilor efectiv şi corect prestate, pe baza facturii prezentate de Prestator și acceptate la plată de către Achizitor, conform tarifului stabilit şi la termenul prevăzut în prezentul contract. Prestarea serviciilor este confirmată prin procesul verbal de recepție semnat, fără observații de catre Achizitor;</w:t>
      </w:r>
    </w:p>
    <w:p w:rsidR="005F39BE" w:rsidRPr="0013713E" w:rsidRDefault="00992082" w:rsidP="00BB6447">
      <w:pPr>
        <w:spacing w:after="0" w:line="240" w:lineRule="auto"/>
        <w:ind w:right="0"/>
        <w:rPr>
          <w:rFonts w:eastAsia="Calibri" w:cs="Arial"/>
          <w:sz w:val="24"/>
          <w:szCs w:val="24"/>
          <w:lang w:eastAsia="en-US"/>
        </w:rPr>
      </w:pPr>
      <w:r w:rsidRPr="0013713E">
        <w:rPr>
          <w:rFonts w:eastAsia="Calibri" w:cs="Arial"/>
          <w:sz w:val="24"/>
          <w:szCs w:val="24"/>
          <w:lang w:eastAsia="en-US"/>
        </w:rPr>
        <w:t>l</w:t>
      </w:r>
      <w:r w:rsidR="005F39BE" w:rsidRPr="0013713E">
        <w:rPr>
          <w:rFonts w:eastAsia="Calibri" w:cs="Arial"/>
          <w:sz w:val="24"/>
          <w:szCs w:val="24"/>
          <w:lang w:eastAsia="en-US"/>
        </w:rPr>
        <w:t>) să recepţioneze serviciile prestate in conformitate cu prevederile prezentului contract, prin semnarea procesului verbal de recepție;</w:t>
      </w:r>
    </w:p>
    <w:p w:rsidR="005F39BE" w:rsidRPr="0013713E" w:rsidRDefault="00992082" w:rsidP="00BB6447">
      <w:pPr>
        <w:spacing w:after="0" w:line="240" w:lineRule="auto"/>
        <w:ind w:right="0"/>
        <w:rPr>
          <w:rFonts w:eastAsia="Calibri" w:cs="Arial"/>
          <w:sz w:val="24"/>
          <w:szCs w:val="24"/>
          <w:lang w:eastAsia="en-US"/>
        </w:rPr>
      </w:pPr>
      <w:r w:rsidRPr="0013713E">
        <w:rPr>
          <w:rFonts w:eastAsia="Calibri" w:cs="Arial"/>
          <w:sz w:val="24"/>
          <w:szCs w:val="24"/>
          <w:lang w:eastAsia="en-US"/>
        </w:rPr>
        <w:t>m</w:t>
      </w:r>
      <w:r w:rsidR="005F39BE" w:rsidRPr="0013713E">
        <w:rPr>
          <w:rFonts w:eastAsia="Calibri" w:cs="Arial"/>
          <w:sz w:val="24"/>
          <w:szCs w:val="24"/>
          <w:lang w:eastAsia="en-US"/>
        </w:rPr>
        <w:t>) efectuarea controalelor privind modul de efectuare a serviciului de pază de către prestator stabilind măsurile care se impun, în funcţie de constatările făcute. Controlul modului de executare a pazei şi intervenţie se face de către reprezentantul Achizitorului. Pe timpul controlului, aceştia sunt însoţiţi de şeful de tură. Rezultatele controalelor se consemnează în registrul de control aflat la şeful de tură;</w:t>
      </w:r>
    </w:p>
    <w:p w:rsidR="005F39BE" w:rsidRPr="0013713E" w:rsidRDefault="00992082" w:rsidP="0094674D">
      <w:pPr>
        <w:spacing w:after="0" w:line="240" w:lineRule="auto"/>
        <w:ind w:right="0"/>
        <w:rPr>
          <w:rFonts w:eastAsia="Calibri" w:cs="Arial"/>
          <w:sz w:val="24"/>
          <w:szCs w:val="24"/>
          <w:lang w:eastAsia="en-US"/>
        </w:rPr>
      </w:pPr>
      <w:r w:rsidRPr="0013713E">
        <w:rPr>
          <w:rFonts w:eastAsia="Calibri" w:cs="Arial"/>
          <w:sz w:val="24"/>
          <w:szCs w:val="24"/>
          <w:lang w:eastAsia="en-US"/>
        </w:rPr>
        <w:t>n</w:t>
      </w:r>
      <w:r w:rsidR="005F39BE" w:rsidRPr="0013713E">
        <w:rPr>
          <w:rFonts w:eastAsia="Calibri" w:cs="Arial"/>
          <w:sz w:val="24"/>
          <w:szCs w:val="24"/>
          <w:lang w:eastAsia="en-US"/>
        </w:rPr>
        <w:t>) Achizitorul va comunica Prestatorului orice nereguli constatate, referitoare la modul de derulare a prezentului Contract sau în legătură cu deficienţele manifestate în exercitarea atribuţiilor profesionale şi comportamentul agenţilor de securitate,  în vederea luării măsurilor de remediere. Neregulile constatate cu privire la modul de efectuare a pazei vor fi formulate în scris, în termen de maximum 48 de ore de la constatarea acestora.</w:t>
      </w:r>
    </w:p>
    <w:p w:rsidR="005F39BE" w:rsidRPr="0013713E" w:rsidRDefault="00992082" w:rsidP="0094674D">
      <w:pPr>
        <w:spacing w:after="0" w:line="240" w:lineRule="auto"/>
        <w:ind w:right="0"/>
        <w:rPr>
          <w:rFonts w:eastAsia="Calibri" w:cs="Arial"/>
          <w:sz w:val="24"/>
          <w:szCs w:val="24"/>
          <w:lang w:eastAsia="en-US"/>
        </w:rPr>
      </w:pPr>
      <w:r w:rsidRPr="0013713E">
        <w:rPr>
          <w:rFonts w:eastAsia="Calibri" w:cs="Arial"/>
          <w:sz w:val="24"/>
          <w:szCs w:val="24"/>
          <w:lang w:eastAsia="en-US"/>
        </w:rPr>
        <w:t>o</w:t>
      </w:r>
      <w:r w:rsidR="005F39BE" w:rsidRPr="0013713E">
        <w:rPr>
          <w:rFonts w:eastAsia="Calibri" w:cs="Arial"/>
          <w:sz w:val="24"/>
          <w:szCs w:val="24"/>
          <w:lang w:eastAsia="en-US"/>
        </w:rPr>
        <w:t>) comunicarea regulilor privind accesul şi circulaţia în interiorul obiectivelor;</w:t>
      </w:r>
    </w:p>
    <w:p w:rsidR="00F6438E" w:rsidRPr="0013713E" w:rsidRDefault="0094674D" w:rsidP="005F39BE">
      <w:pPr>
        <w:spacing w:after="0"/>
        <w:ind w:right="0"/>
        <w:rPr>
          <w:rFonts w:eastAsia="Calibri" w:cs="Arial"/>
          <w:sz w:val="24"/>
          <w:szCs w:val="24"/>
          <w:lang w:eastAsia="en-US"/>
        </w:rPr>
      </w:pPr>
      <w:r w:rsidRPr="0013713E">
        <w:rPr>
          <w:rFonts w:eastAsia="Calibri" w:cs="Arial"/>
          <w:sz w:val="24"/>
          <w:szCs w:val="24"/>
          <w:lang w:eastAsia="en-US"/>
        </w:rPr>
        <w:t>p</w:t>
      </w:r>
      <w:r w:rsidR="005F39BE" w:rsidRPr="0013713E">
        <w:rPr>
          <w:rFonts w:eastAsia="Calibri" w:cs="Arial"/>
          <w:sz w:val="24"/>
          <w:szCs w:val="24"/>
          <w:lang w:eastAsia="en-US"/>
        </w:rPr>
        <w:t>) supravegherea și adoptarea de măsuri de recuperare a pagubelor de la Prestator pentru eventualele daune, cum ar fi degradări, furturi, etc. prin rețineri din garanția de bună execuție depusă de Prestator.</w:t>
      </w:r>
    </w:p>
    <w:p w:rsidR="00F6438E" w:rsidRDefault="00F6438E" w:rsidP="005F39BE">
      <w:pPr>
        <w:spacing w:after="0"/>
        <w:ind w:right="0"/>
        <w:rPr>
          <w:rFonts w:eastAsia="Calibri" w:cs="Arial"/>
          <w:sz w:val="10"/>
          <w:szCs w:val="10"/>
          <w:lang w:eastAsia="en-US"/>
        </w:rPr>
      </w:pPr>
    </w:p>
    <w:p w:rsidR="00504F8A" w:rsidRDefault="00504F8A" w:rsidP="005F39BE">
      <w:pPr>
        <w:spacing w:after="0"/>
        <w:ind w:right="0"/>
        <w:rPr>
          <w:rFonts w:eastAsia="Calibri" w:cs="Arial"/>
          <w:sz w:val="10"/>
          <w:szCs w:val="10"/>
          <w:lang w:eastAsia="en-US"/>
        </w:rPr>
      </w:pPr>
    </w:p>
    <w:p w:rsidR="00504F8A" w:rsidRPr="0013713E" w:rsidRDefault="00504F8A" w:rsidP="005F39BE">
      <w:pPr>
        <w:spacing w:after="0"/>
        <w:ind w:right="0"/>
        <w:rPr>
          <w:rFonts w:eastAsia="Calibri" w:cs="Arial"/>
          <w:sz w:val="10"/>
          <w:szCs w:val="10"/>
          <w:lang w:eastAsia="en-US"/>
        </w:rPr>
      </w:pPr>
    </w:p>
    <w:p w:rsidR="003335D8" w:rsidRPr="0013713E" w:rsidRDefault="00F75BB6" w:rsidP="003335D8">
      <w:pPr>
        <w:spacing w:after="0"/>
        <w:ind w:right="0"/>
        <w:rPr>
          <w:rFonts w:eastAsia="Calibri" w:cs="Arial"/>
          <w:b/>
          <w:sz w:val="24"/>
          <w:szCs w:val="24"/>
          <w:lang w:eastAsia="en-US"/>
        </w:rPr>
      </w:pPr>
      <w:r w:rsidRPr="0013713E">
        <w:rPr>
          <w:rFonts w:eastAsia="Calibri" w:cs="Arial"/>
          <w:b/>
          <w:sz w:val="24"/>
          <w:szCs w:val="24"/>
          <w:lang w:eastAsia="en-US"/>
        </w:rPr>
        <w:t>4.Ipoteze si Riscuri</w:t>
      </w:r>
    </w:p>
    <w:p w:rsidR="0094674D" w:rsidRPr="0013713E" w:rsidRDefault="00E84F68" w:rsidP="0094674D">
      <w:pPr>
        <w:spacing w:after="0" w:line="240" w:lineRule="auto"/>
        <w:ind w:right="0"/>
        <w:rPr>
          <w:rFonts w:cs="Arial"/>
          <w:sz w:val="24"/>
          <w:szCs w:val="24"/>
        </w:rPr>
      </w:pPr>
      <w:r>
        <w:rPr>
          <w:rFonts w:cs="Arial"/>
          <w:sz w:val="24"/>
          <w:szCs w:val="24"/>
        </w:rPr>
        <w:t>Beneficiarul serviciilor de pază</w:t>
      </w:r>
      <w:r w:rsidR="003335D8" w:rsidRPr="0013713E">
        <w:rPr>
          <w:rFonts w:cs="Arial"/>
          <w:sz w:val="24"/>
          <w:szCs w:val="24"/>
        </w:rPr>
        <w:t xml:space="preserve"> este deţinătorul documentaţiei „Analiza de risc la Securitate fizica" pentru  obiectivele aflate in proprietatea sa, înregistrata cu nr</w:t>
      </w:r>
      <w:r w:rsidR="008F7FEF" w:rsidRPr="0013713E">
        <w:rPr>
          <w:rFonts w:cs="Arial"/>
          <w:sz w:val="24"/>
          <w:szCs w:val="24"/>
        </w:rPr>
        <w:t>.252/20.12.2019</w:t>
      </w:r>
      <w:r w:rsidR="003335D8" w:rsidRPr="0013713E">
        <w:rPr>
          <w:rFonts w:cs="Arial"/>
          <w:sz w:val="24"/>
          <w:szCs w:val="24"/>
        </w:rPr>
        <w:t xml:space="preserve"> prin care s-au stabilit</w:t>
      </w:r>
      <w:r>
        <w:rPr>
          <w:rFonts w:cs="Arial"/>
          <w:sz w:val="24"/>
          <w:szCs w:val="24"/>
        </w:rPr>
        <w:t xml:space="preserve"> riscurile si modul de tratare î</w:t>
      </w:r>
      <w:r w:rsidR="003335D8" w:rsidRPr="0013713E">
        <w:rPr>
          <w:rFonts w:cs="Arial"/>
          <w:sz w:val="24"/>
          <w:szCs w:val="24"/>
        </w:rPr>
        <w:t>n vederea eliminării lor.  </w:t>
      </w:r>
    </w:p>
    <w:p w:rsidR="003335D8" w:rsidRPr="0013713E" w:rsidRDefault="003335D8" w:rsidP="0094674D">
      <w:pPr>
        <w:spacing w:after="0" w:line="240" w:lineRule="auto"/>
        <w:ind w:right="0"/>
        <w:rPr>
          <w:rFonts w:eastAsia="Calibri" w:cs="Arial"/>
          <w:b/>
          <w:sz w:val="10"/>
          <w:szCs w:val="10"/>
          <w:lang w:eastAsia="en-US"/>
        </w:rPr>
      </w:pPr>
      <w:r w:rsidRPr="0013713E">
        <w:rPr>
          <w:rFonts w:cs="Arial"/>
          <w:sz w:val="24"/>
          <w:szCs w:val="24"/>
        </w:rPr>
        <w:t xml:space="preserve"> </w:t>
      </w:r>
    </w:p>
    <w:p w:rsidR="003335D8" w:rsidRPr="0013713E" w:rsidRDefault="003335D8" w:rsidP="0094674D">
      <w:pPr>
        <w:spacing w:after="0" w:line="240" w:lineRule="auto"/>
        <w:ind w:right="0"/>
        <w:rPr>
          <w:rFonts w:cs="Arial"/>
          <w:sz w:val="24"/>
          <w:szCs w:val="24"/>
        </w:rPr>
      </w:pPr>
      <w:r w:rsidRPr="0013713E">
        <w:rPr>
          <w:rFonts w:cs="Arial"/>
          <w:sz w:val="24"/>
          <w:szCs w:val="24"/>
        </w:rPr>
        <w:t xml:space="preserve">Principalele  riscuri identificate sunt: </w:t>
      </w:r>
      <w:r w:rsidR="008F7FEF" w:rsidRPr="0013713E">
        <w:rPr>
          <w:rFonts w:cs="Arial"/>
          <w:sz w:val="24"/>
          <w:szCs w:val="24"/>
        </w:rPr>
        <w:t>riscuri asociate persoanelor (vatamare, amenintare,etc.), riscul de acces neautorizat, riscul de distrugere, riscul de furt.</w:t>
      </w:r>
    </w:p>
    <w:p w:rsidR="0094674D" w:rsidRPr="0013713E" w:rsidRDefault="0094674D" w:rsidP="0094674D">
      <w:pPr>
        <w:spacing w:after="0" w:line="240" w:lineRule="auto"/>
        <w:ind w:right="0"/>
        <w:rPr>
          <w:rFonts w:cs="Arial"/>
          <w:sz w:val="10"/>
          <w:szCs w:val="10"/>
        </w:rPr>
      </w:pPr>
    </w:p>
    <w:p w:rsidR="003335D8" w:rsidRPr="0013713E" w:rsidRDefault="003335D8" w:rsidP="0094674D">
      <w:pPr>
        <w:spacing w:after="0" w:line="240" w:lineRule="auto"/>
        <w:ind w:right="0"/>
        <w:rPr>
          <w:rFonts w:eastAsia="Calibri" w:cs="Arial"/>
          <w:b/>
          <w:color w:val="FF0000"/>
          <w:sz w:val="24"/>
          <w:szCs w:val="24"/>
          <w:lang w:eastAsia="en-US"/>
        </w:rPr>
      </w:pPr>
      <w:r w:rsidRPr="0013713E">
        <w:rPr>
          <w:rFonts w:cs="Arial"/>
          <w:sz w:val="24"/>
          <w:szCs w:val="24"/>
        </w:rPr>
        <w:t>Ofertan</w:t>
      </w:r>
      <w:r w:rsidR="00E84F68">
        <w:rPr>
          <w:rFonts w:cs="Arial"/>
          <w:sz w:val="24"/>
          <w:szCs w:val="24"/>
        </w:rPr>
        <w:t>ţii trebuie să aibă în vedere, î</w:t>
      </w:r>
      <w:r w:rsidRPr="0013713E">
        <w:rPr>
          <w:rFonts w:cs="Arial"/>
          <w:sz w:val="24"/>
          <w:szCs w:val="24"/>
        </w:rPr>
        <w:t xml:space="preserve">n afară de riscurile şi ameninţările identificate în Evaluarea de risc la securitatea fizică, riscurile şi ipotezele care pot interveni  in îndeplinirea contractului de prestării servicii de pază.                                                 </w:t>
      </w:r>
    </w:p>
    <w:p w:rsidR="003335D8" w:rsidRPr="0013713E" w:rsidRDefault="003335D8" w:rsidP="0094674D">
      <w:pPr>
        <w:spacing w:after="0" w:line="240" w:lineRule="auto"/>
        <w:ind w:right="0"/>
        <w:rPr>
          <w:rFonts w:eastAsia="Calibri" w:cs="Arial"/>
          <w:b/>
          <w:color w:val="FF0000"/>
          <w:sz w:val="24"/>
          <w:szCs w:val="24"/>
          <w:lang w:eastAsia="en-US"/>
        </w:rPr>
      </w:pPr>
      <w:r w:rsidRPr="0013713E">
        <w:rPr>
          <w:rFonts w:cs="Arial"/>
          <w:sz w:val="24"/>
          <w:szCs w:val="24"/>
        </w:rPr>
        <w:lastRenderedPageBreak/>
        <w:t>Acestea pot fi:</w:t>
      </w:r>
      <w:r w:rsidRPr="0013713E">
        <w:rPr>
          <w:rFonts w:cs="Arial"/>
          <w:spacing w:val="130"/>
          <w:sz w:val="24"/>
          <w:szCs w:val="24"/>
        </w:rPr>
        <w:t xml:space="preserve">                   </w:t>
      </w:r>
    </w:p>
    <w:p w:rsidR="003335D8" w:rsidRPr="0013713E" w:rsidRDefault="003335D8" w:rsidP="0094674D">
      <w:pPr>
        <w:spacing w:after="0" w:line="240" w:lineRule="auto"/>
        <w:ind w:right="0"/>
        <w:rPr>
          <w:rFonts w:eastAsia="Calibri" w:cs="Arial"/>
          <w:b/>
          <w:sz w:val="24"/>
          <w:szCs w:val="24"/>
          <w:lang w:eastAsia="en-US"/>
        </w:rPr>
      </w:pPr>
      <w:r w:rsidRPr="0013713E">
        <w:rPr>
          <w:rFonts w:cs="Arial"/>
          <w:sz w:val="24"/>
          <w:szCs w:val="24"/>
        </w:rPr>
        <w:t>Riscuri ce pot interveni în îndeplinirea contractului de prestării servicii de pază:</w:t>
      </w:r>
    </w:p>
    <w:p w:rsidR="003335D8" w:rsidRPr="0013713E" w:rsidRDefault="003335D8" w:rsidP="0094674D">
      <w:pPr>
        <w:spacing w:after="0" w:line="240" w:lineRule="auto"/>
        <w:ind w:right="0"/>
        <w:rPr>
          <w:rFonts w:eastAsia="Calibri" w:cs="Arial"/>
          <w:b/>
          <w:sz w:val="24"/>
          <w:szCs w:val="24"/>
          <w:lang w:eastAsia="en-US"/>
        </w:rPr>
      </w:pPr>
      <w:r w:rsidRPr="0013713E">
        <w:rPr>
          <w:rFonts w:cs="Arial"/>
          <w:sz w:val="24"/>
          <w:szCs w:val="24"/>
        </w:rPr>
        <w:t>Ipoteza 1: Nu se poate asigura de către ofertant numărul necesar de agenţi de securitate şi /sau nu s-a respectat programul de lucru.</w:t>
      </w:r>
    </w:p>
    <w:p w:rsidR="003335D8" w:rsidRPr="0013713E" w:rsidRDefault="00E84F68" w:rsidP="0094674D">
      <w:pPr>
        <w:spacing w:after="0" w:line="240" w:lineRule="auto"/>
        <w:ind w:right="0"/>
        <w:rPr>
          <w:rFonts w:eastAsia="Calibri" w:cs="Arial"/>
          <w:b/>
          <w:sz w:val="24"/>
          <w:szCs w:val="24"/>
          <w:lang w:eastAsia="en-US"/>
        </w:rPr>
      </w:pPr>
      <w:r>
        <w:rPr>
          <w:rFonts w:cs="Arial"/>
          <w:sz w:val="24"/>
          <w:szCs w:val="24"/>
        </w:rPr>
        <w:t>Risc: Neîndepl</w:t>
      </w:r>
      <w:r w:rsidR="003335D8" w:rsidRPr="0013713E">
        <w:rPr>
          <w:rFonts w:cs="Arial"/>
          <w:sz w:val="24"/>
          <w:szCs w:val="24"/>
        </w:rPr>
        <w:t xml:space="preserve">inirea obligaţiilor contractuale, prin imposibilitatea prestării serviciului de pază. </w:t>
      </w:r>
    </w:p>
    <w:p w:rsidR="009D3882" w:rsidRPr="0013713E" w:rsidRDefault="003335D8" w:rsidP="0094674D">
      <w:pPr>
        <w:spacing w:after="0" w:line="240" w:lineRule="auto"/>
        <w:ind w:right="0"/>
        <w:rPr>
          <w:rFonts w:eastAsia="Calibri" w:cs="Arial"/>
          <w:b/>
          <w:sz w:val="24"/>
          <w:szCs w:val="24"/>
          <w:lang w:eastAsia="en-US"/>
        </w:rPr>
      </w:pPr>
      <w:r w:rsidRPr="0013713E">
        <w:rPr>
          <w:rFonts w:cs="Arial"/>
          <w:sz w:val="24"/>
          <w:szCs w:val="24"/>
        </w:rPr>
        <w:t xml:space="preserve">Măsuri de gestionare: asigurarea unui număr suficient de personal care să poate presta serviciile specifice, posibilitatea înlocuirii imediate a agentului/agenţilor lipsă din posturile de pază. </w:t>
      </w:r>
    </w:p>
    <w:p w:rsidR="009D3882" w:rsidRPr="0013713E" w:rsidRDefault="003335D8" w:rsidP="0094674D">
      <w:pPr>
        <w:spacing w:after="0" w:line="240" w:lineRule="auto"/>
        <w:ind w:right="0"/>
        <w:rPr>
          <w:rFonts w:eastAsia="Calibri" w:cs="Arial"/>
          <w:b/>
          <w:color w:val="FF0000"/>
          <w:sz w:val="24"/>
          <w:szCs w:val="24"/>
          <w:lang w:eastAsia="en-US"/>
        </w:rPr>
      </w:pPr>
      <w:r w:rsidRPr="0013713E">
        <w:rPr>
          <w:rFonts w:cs="Arial"/>
          <w:sz w:val="24"/>
          <w:szCs w:val="24"/>
        </w:rPr>
        <w:t>Ipoteza 2: Incălcarea de către Prestator a obligaţiei de confidenţialitate.</w:t>
      </w:r>
    </w:p>
    <w:p w:rsidR="003335D8" w:rsidRPr="0013713E" w:rsidRDefault="003335D8" w:rsidP="0094674D">
      <w:pPr>
        <w:spacing w:after="0" w:line="240" w:lineRule="auto"/>
        <w:ind w:right="0"/>
        <w:rPr>
          <w:rFonts w:cs="Arial"/>
          <w:sz w:val="24"/>
          <w:szCs w:val="24"/>
        </w:rPr>
      </w:pPr>
      <w:r w:rsidRPr="0013713E">
        <w:rPr>
          <w:rFonts w:cs="Arial"/>
          <w:sz w:val="24"/>
          <w:szCs w:val="24"/>
        </w:rPr>
        <w:t>Risc: Divulgarea către terţi de către persoanele desemnate (agenţii de paza) să desfaşoare servicii de pază, de informaţii despre care au cunoştinţă că au caracter de confidenţialitate. Măsuri de gestionare: Instruirea de către prestatorul de servicii a personalului propriu de pază asupra clauzei de confidenţialitate şi a repercursiunilor nerespectării acesteia.</w:t>
      </w:r>
    </w:p>
    <w:p w:rsidR="009D3882" w:rsidRPr="0013713E" w:rsidRDefault="009D3882" w:rsidP="009D3882">
      <w:pPr>
        <w:spacing w:after="0"/>
        <w:ind w:right="0"/>
        <w:rPr>
          <w:rFonts w:eastAsia="Calibri" w:cs="Arial"/>
          <w:b/>
          <w:color w:val="FF0000"/>
          <w:sz w:val="10"/>
          <w:szCs w:val="10"/>
          <w:lang w:eastAsia="en-US"/>
        </w:rPr>
      </w:pPr>
    </w:p>
    <w:p w:rsidR="00A15CF7" w:rsidRPr="0013713E" w:rsidRDefault="009D3882" w:rsidP="00A15CF7">
      <w:pPr>
        <w:spacing w:after="0"/>
        <w:ind w:right="0"/>
        <w:rPr>
          <w:rFonts w:eastAsia="Calibri" w:cs="Arial"/>
          <w:b/>
          <w:sz w:val="24"/>
          <w:szCs w:val="24"/>
          <w:lang w:eastAsia="en-US"/>
        </w:rPr>
      </w:pPr>
      <w:r w:rsidRPr="0013713E">
        <w:rPr>
          <w:rFonts w:eastAsia="Calibri" w:cs="Arial"/>
          <w:b/>
          <w:sz w:val="24"/>
          <w:szCs w:val="24"/>
          <w:lang w:eastAsia="en-US"/>
        </w:rPr>
        <w:t>5.Resursele necesare/expertiza necesara pentru realizarea activitatilor din contract:</w:t>
      </w:r>
    </w:p>
    <w:p w:rsidR="00A15CF7" w:rsidRPr="0013713E" w:rsidRDefault="009D3882" w:rsidP="00A15CF7">
      <w:pPr>
        <w:spacing w:after="0" w:line="240" w:lineRule="auto"/>
        <w:ind w:right="0"/>
        <w:rPr>
          <w:rFonts w:cs="Arial"/>
          <w:sz w:val="24"/>
          <w:szCs w:val="24"/>
        </w:rPr>
      </w:pPr>
      <w:r w:rsidRPr="0013713E">
        <w:rPr>
          <w:rFonts w:cs="Arial"/>
          <w:sz w:val="24"/>
          <w:szCs w:val="24"/>
        </w:rPr>
        <w:t xml:space="preserve">Operatorul economic va avea certificarea profesională și capacitatea tehnică de a realiza toată gama de servicii solicitate de Achizitor, prin prezentul Caiet de Sarcini și să prezinte dovada că dispune de Personal specializat pentru realizarea serviciilor de paza si protectie. </w:t>
      </w:r>
    </w:p>
    <w:p w:rsidR="00A15CF7" w:rsidRPr="0013713E" w:rsidRDefault="00A15CF7" w:rsidP="00A15CF7">
      <w:pPr>
        <w:spacing w:after="0" w:line="240" w:lineRule="auto"/>
        <w:ind w:right="0"/>
        <w:rPr>
          <w:rFonts w:cs="Arial"/>
          <w:sz w:val="10"/>
          <w:szCs w:val="10"/>
        </w:rPr>
      </w:pPr>
    </w:p>
    <w:p w:rsidR="00370EE5" w:rsidRDefault="009D3882" w:rsidP="00504F8A">
      <w:pPr>
        <w:spacing w:after="0" w:line="240" w:lineRule="auto"/>
        <w:ind w:right="0"/>
        <w:rPr>
          <w:rFonts w:cs="Arial"/>
          <w:sz w:val="24"/>
          <w:szCs w:val="24"/>
        </w:rPr>
      </w:pPr>
      <w:r w:rsidRPr="0013713E">
        <w:rPr>
          <w:rFonts w:cs="Arial"/>
          <w:sz w:val="24"/>
          <w:szCs w:val="24"/>
        </w:rPr>
        <w:t>Operatorul economic va prezenta lista cu personalul specializat.Operatorul economic are obligaţia să asigure prin personalul său toate serviciile în mod permanent, pe toată durata de valabilitate a contractului, conform ofertei. În situaţia în care este nevoie de un număr mai mare de personal pentru îndeplinirea în bune condiţii a contractului, în afara celui specificat în oferta - în contract, operatorul economic va fi responsabil pentru furnizarea acestor resurse fără costuri suplimentare din partea achizitorului.</w:t>
      </w:r>
    </w:p>
    <w:p w:rsidR="00504F8A" w:rsidRPr="00504F8A" w:rsidRDefault="00504F8A" w:rsidP="00504F8A">
      <w:pPr>
        <w:spacing w:after="0" w:line="240" w:lineRule="auto"/>
        <w:ind w:right="0"/>
        <w:rPr>
          <w:rFonts w:cs="Arial"/>
          <w:sz w:val="10"/>
          <w:szCs w:val="10"/>
        </w:rPr>
      </w:pPr>
    </w:p>
    <w:p w:rsidR="00A15CF7" w:rsidRPr="0013713E" w:rsidRDefault="009D3882" w:rsidP="00A15CF7">
      <w:pPr>
        <w:spacing w:after="0"/>
        <w:ind w:right="0"/>
        <w:rPr>
          <w:rFonts w:cs="Arial"/>
          <w:b/>
          <w:i/>
          <w:sz w:val="24"/>
          <w:szCs w:val="24"/>
        </w:rPr>
      </w:pPr>
      <w:r w:rsidRPr="0013713E">
        <w:rPr>
          <w:rFonts w:cs="Arial"/>
          <w:b/>
          <w:i/>
          <w:sz w:val="24"/>
          <w:szCs w:val="24"/>
        </w:rPr>
        <w:t>Descrierea posturilor</w:t>
      </w:r>
    </w:p>
    <w:p w:rsidR="00A15CF7" w:rsidRPr="0013713E" w:rsidRDefault="009D3882" w:rsidP="00A15CF7">
      <w:pPr>
        <w:spacing w:after="0" w:line="240" w:lineRule="auto"/>
        <w:ind w:right="0"/>
        <w:rPr>
          <w:rFonts w:cs="Arial"/>
          <w:sz w:val="24"/>
          <w:szCs w:val="24"/>
        </w:rPr>
      </w:pPr>
      <w:r w:rsidRPr="0013713E">
        <w:rPr>
          <w:rFonts w:cs="Arial"/>
          <w:sz w:val="24"/>
          <w:szCs w:val="24"/>
        </w:rPr>
        <w:t>Personalul operatorului economic ca</w:t>
      </w:r>
      <w:r w:rsidR="00C61CE9">
        <w:rPr>
          <w:rFonts w:cs="Arial"/>
          <w:sz w:val="24"/>
          <w:szCs w:val="24"/>
        </w:rPr>
        <w:t>re execută serviciul de pază va trebui să fie certificat şi atestat î</w:t>
      </w:r>
      <w:r w:rsidRPr="0013713E">
        <w:rPr>
          <w:rFonts w:cs="Arial"/>
          <w:sz w:val="24"/>
          <w:szCs w:val="24"/>
        </w:rPr>
        <w:t>n conformitate</w:t>
      </w:r>
      <w:r w:rsidR="00C61CE9">
        <w:rPr>
          <w:rFonts w:cs="Arial"/>
          <w:sz w:val="24"/>
          <w:szCs w:val="24"/>
        </w:rPr>
        <w:t xml:space="preserve"> cu prevederile Legii 333/2003 şi nu va trebui să execute serviciul î</w:t>
      </w:r>
      <w:r w:rsidRPr="0013713E">
        <w:rPr>
          <w:rFonts w:cs="Arial"/>
          <w:sz w:val="24"/>
          <w:szCs w:val="24"/>
        </w:rPr>
        <w:t xml:space="preserve">n ture mai lungi de 12 ore. </w:t>
      </w:r>
    </w:p>
    <w:p w:rsidR="001228F6" w:rsidRPr="0013713E" w:rsidRDefault="001228F6" w:rsidP="00A15CF7">
      <w:pPr>
        <w:spacing w:after="0" w:line="240" w:lineRule="auto"/>
        <w:ind w:right="0"/>
        <w:rPr>
          <w:rFonts w:cs="Arial"/>
          <w:sz w:val="10"/>
          <w:szCs w:val="10"/>
        </w:rPr>
      </w:pPr>
    </w:p>
    <w:p w:rsidR="009D3882" w:rsidRPr="0013713E" w:rsidRDefault="009D3882" w:rsidP="00A15CF7">
      <w:pPr>
        <w:spacing w:after="0" w:line="240" w:lineRule="auto"/>
        <w:ind w:right="0"/>
        <w:rPr>
          <w:rFonts w:cs="Arial"/>
          <w:sz w:val="24"/>
          <w:szCs w:val="24"/>
        </w:rPr>
      </w:pPr>
      <w:r w:rsidRPr="0013713E">
        <w:rPr>
          <w:rFonts w:cs="Arial"/>
          <w:sz w:val="24"/>
          <w:szCs w:val="24"/>
        </w:rPr>
        <w:t>Dispunerea, structura posturilor si pr</w:t>
      </w:r>
      <w:r w:rsidR="00C61CE9">
        <w:rPr>
          <w:rFonts w:cs="Arial"/>
          <w:sz w:val="24"/>
          <w:szCs w:val="24"/>
        </w:rPr>
        <w:t>ogramul de lucru este prezentată</w:t>
      </w:r>
      <w:r w:rsidRPr="0013713E">
        <w:rPr>
          <w:rFonts w:cs="Arial"/>
          <w:sz w:val="24"/>
          <w:szCs w:val="24"/>
        </w:rPr>
        <w:t xml:space="preserve"> astfel: </w:t>
      </w:r>
    </w:p>
    <w:p w:rsidR="00A15CF7" w:rsidRPr="0013713E" w:rsidRDefault="00A15CF7" w:rsidP="00A15CF7">
      <w:pPr>
        <w:spacing w:after="0" w:line="240" w:lineRule="auto"/>
        <w:ind w:right="0"/>
        <w:rPr>
          <w:rFonts w:cs="Arial"/>
          <w:sz w:val="10"/>
          <w:szCs w:val="10"/>
        </w:rPr>
      </w:pPr>
    </w:p>
    <w:p w:rsidR="00A15CF7" w:rsidRPr="0013713E" w:rsidRDefault="009D3882" w:rsidP="00A15CF7">
      <w:pPr>
        <w:pStyle w:val="Corptext30"/>
        <w:numPr>
          <w:ilvl w:val="0"/>
          <w:numId w:val="16"/>
        </w:numPr>
        <w:shd w:val="clear" w:color="auto" w:fill="auto"/>
        <w:spacing w:before="0" w:after="60" w:line="360" w:lineRule="auto"/>
        <w:ind w:right="739"/>
        <w:rPr>
          <w:rFonts w:eastAsia="Times New Roman"/>
          <w:b/>
          <w:i/>
          <w:color w:val="auto"/>
        </w:rPr>
      </w:pPr>
      <w:r w:rsidRPr="0013713E">
        <w:rPr>
          <w:rFonts w:eastAsia="Times New Roman"/>
          <w:b/>
          <w:i/>
          <w:color w:val="auto"/>
        </w:rPr>
        <w:t>Stadionul Arena Naţională</w:t>
      </w:r>
    </w:p>
    <w:p w:rsidR="00A15CF7" w:rsidRPr="0013713E" w:rsidRDefault="009D3882" w:rsidP="00A15CF7">
      <w:pPr>
        <w:pStyle w:val="Corptext30"/>
        <w:numPr>
          <w:ilvl w:val="0"/>
          <w:numId w:val="35"/>
        </w:numPr>
        <w:shd w:val="clear" w:color="auto" w:fill="auto"/>
        <w:spacing w:before="0" w:line="240" w:lineRule="auto"/>
        <w:ind w:right="737"/>
        <w:rPr>
          <w:rFonts w:eastAsia="Times New Roman"/>
          <w:b/>
          <w:i/>
          <w:color w:val="auto"/>
        </w:rPr>
      </w:pPr>
      <w:r w:rsidRPr="0013713E">
        <w:rPr>
          <w:b/>
        </w:rPr>
        <w:t>Sef obiectiv</w:t>
      </w:r>
      <w:r w:rsidRPr="0013713E">
        <w:t>: post fix si mobil, de conducere,c</w:t>
      </w:r>
      <w:r w:rsidR="00822547" w:rsidRPr="0013713E">
        <w:t>oordonare si control,încadrat cu</w:t>
      </w:r>
      <w:r w:rsidRPr="0013713E">
        <w:t xml:space="preserve"> un </w:t>
      </w:r>
      <w:r w:rsidRPr="0013713E">
        <w:rPr>
          <w:color w:val="auto"/>
        </w:rPr>
        <w:t>agent de securitate neinarmat/schimb, care functioneaza in 2(doua) schimburi de</w:t>
      </w:r>
      <w:r w:rsidRPr="0013713E">
        <w:rPr>
          <w:color w:val="FF0000"/>
        </w:rPr>
        <w:t xml:space="preserve"> </w:t>
      </w:r>
      <w:r w:rsidRPr="0013713E">
        <w:t>luni pana vineri (8 ore pe zi, 8 ore pe noapte sau pe s</w:t>
      </w:r>
      <w:r w:rsidR="00822547" w:rsidRPr="0013713E">
        <w:t xml:space="preserve">chimburi saptamanale; sambata, </w:t>
      </w:r>
      <w:r w:rsidRPr="0013713E">
        <w:t xml:space="preserve">duminica si la evenimente va funcţiona dupa un program aleatoriu stabilit pentru orele si </w:t>
      </w:r>
      <w:r w:rsidR="007F4830" w:rsidRPr="0013713E">
        <w:t>perioadele considerate cu risc);</w:t>
      </w:r>
    </w:p>
    <w:p w:rsidR="009D3882" w:rsidRPr="0013713E" w:rsidRDefault="009D3882" w:rsidP="00A15CF7">
      <w:pPr>
        <w:pStyle w:val="Corptext30"/>
        <w:numPr>
          <w:ilvl w:val="0"/>
          <w:numId w:val="35"/>
        </w:numPr>
        <w:shd w:val="clear" w:color="auto" w:fill="auto"/>
        <w:spacing w:before="0" w:line="240" w:lineRule="auto"/>
        <w:ind w:right="737"/>
        <w:rPr>
          <w:rFonts w:eastAsia="Times New Roman"/>
          <w:b/>
          <w:i/>
          <w:color w:val="auto"/>
        </w:rPr>
      </w:pPr>
      <w:r w:rsidRPr="0013713E">
        <w:rPr>
          <w:b/>
        </w:rPr>
        <w:t>Sef de tura</w:t>
      </w:r>
      <w:r w:rsidRPr="0013713E">
        <w:t xml:space="preserve">: post fix si mobil, situat la poarta principala de acces, de coordonare si control, permanent (24/24/,7/7),încadrat cu un agent de securitate, </w:t>
      </w:r>
      <w:r w:rsidR="007F4830" w:rsidRPr="0013713E">
        <w:t>neinarmat/ schimb, dispus in zona oficiala, cu misiunea de control si indrumare a agentilor de securitate;</w:t>
      </w:r>
    </w:p>
    <w:p w:rsidR="009D3882" w:rsidRPr="0013713E" w:rsidRDefault="009D3882" w:rsidP="00A15CF7">
      <w:pPr>
        <w:pStyle w:val="Corptext30"/>
        <w:numPr>
          <w:ilvl w:val="0"/>
          <w:numId w:val="36"/>
        </w:numPr>
        <w:shd w:val="clear" w:color="auto" w:fill="auto"/>
        <w:spacing w:before="0" w:line="240" w:lineRule="auto"/>
        <w:ind w:right="737" w:hanging="357"/>
      </w:pPr>
      <w:r w:rsidRPr="0013713E">
        <w:rPr>
          <w:b/>
        </w:rPr>
        <w:t>Posturi de paza permanente</w:t>
      </w:r>
      <w:r w:rsidRPr="0013713E">
        <w:t>: posturi de paza, supraveghere si control, fix, cu funcţionare 24/24,7/7, încadrate cu cate un agent de securitate pe schimb, neinarmat, amplasate la porţile de acces astfel:</w:t>
      </w:r>
    </w:p>
    <w:p w:rsidR="009D3882" w:rsidRPr="0013713E" w:rsidRDefault="009D3882" w:rsidP="00A15CF7">
      <w:pPr>
        <w:pStyle w:val="Corptext30"/>
        <w:numPr>
          <w:ilvl w:val="0"/>
          <w:numId w:val="11"/>
        </w:numPr>
        <w:shd w:val="clear" w:color="auto" w:fill="auto"/>
        <w:tabs>
          <w:tab w:val="left" w:pos="880"/>
        </w:tabs>
        <w:spacing w:before="0" w:line="240" w:lineRule="auto"/>
        <w:ind w:right="737" w:hanging="357"/>
      </w:pPr>
      <w:r w:rsidRPr="0013713E">
        <w:t>post nr.1 permanent, amplasat la poarta de acces dinspre B-dul Basarabia incadrat cu 1 agent de securitate/schimb;</w:t>
      </w:r>
    </w:p>
    <w:p w:rsidR="009D3882" w:rsidRPr="0013713E" w:rsidRDefault="009D3882" w:rsidP="00A15CF7">
      <w:pPr>
        <w:pStyle w:val="Corptext30"/>
        <w:numPr>
          <w:ilvl w:val="0"/>
          <w:numId w:val="11"/>
        </w:numPr>
        <w:shd w:val="clear" w:color="auto" w:fill="auto"/>
        <w:tabs>
          <w:tab w:val="left" w:pos="890"/>
        </w:tabs>
        <w:spacing w:before="0" w:line="240" w:lineRule="auto"/>
        <w:ind w:right="737" w:hanging="357"/>
      </w:pPr>
      <w:r w:rsidRPr="0013713E">
        <w:t>post nr.2 - permanent, amplasat la poarta de acces dinspre str. Maior Coravu cu 1 agent de securitate/schimb;</w:t>
      </w:r>
    </w:p>
    <w:p w:rsidR="009D3882" w:rsidRPr="0013713E" w:rsidRDefault="009D3882" w:rsidP="00A15CF7">
      <w:pPr>
        <w:pStyle w:val="Corptext30"/>
        <w:numPr>
          <w:ilvl w:val="0"/>
          <w:numId w:val="11"/>
        </w:numPr>
        <w:shd w:val="clear" w:color="auto" w:fill="auto"/>
        <w:tabs>
          <w:tab w:val="left" w:pos="885"/>
        </w:tabs>
        <w:spacing w:before="0" w:line="240" w:lineRule="auto"/>
        <w:ind w:right="737" w:hanging="357"/>
      </w:pPr>
      <w:r w:rsidRPr="0013713E">
        <w:lastRenderedPageBreak/>
        <w:t>post nr.3 - permanent, amplasat la poarta de acces dinspre str. Pierre de Coubertin cu 1 agent de securitate/schimb;</w:t>
      </w:r>
    </w:p>
    <w:p w:rsidR="00A15CF7" w:rsidRPr="0013713E" w:rsidRDefault="009D3882" w:rsidP="007F4830">
      <w:pPr>
        <w:pStyle w:val="Corptext30"/>
        <w:numPr>
          <w:ilvl w:val="0"/>
          <w:numId w:val="11"/>
        </w:numPr>
        <w:shd w:val="clear" w:color="auto" w:fill="auto"/>
        <w:tabs>
          <w:tab w:val="left" w:pos="885"/>
        </w:tabs>
        <w:spacing w:before="0" w:line="240" w:lineRule="auto"/>
        <w:ind w:right="737" w:hanging="357"/>
      </w:pPr>
      <w:r w:rsidRPr="0013713E">
        <w:t>post nr. 4 - permanent, amplasat la poarta dinspre str.</w:t>
      </w:r>
      <w:r w:rsidR="007F4830" w:rsidRPr="0013713E">
        <w:t>Sergent</w:t>
      </w:r>
      <w:r w:rsidRPr="0013713E">
        <w:t xml:space="preserve"> Serbanica </w:t>
      </w:r>
      <w:r w:rsidR="007F4830" w:rsidRPr="0013713E">
        <w:t xml:space="preserve">Vasile </w:t>
      </w:r>
      <w:r w:rsidRPr="0013713E">
        <w:t>(intrare FRF) cu 1 agent de securitate/schimb.</w:t>
      </w:r>
    </w:p>
    <w:p w:rsidR="009D3882" w:rsidRPr="0013713E" w:rsidRDefault="009D3882" w:rsidP="00A15CF7">
      <w:pPr>
        <w:pStyle w:val="Corptext30"/>
        <w:numPr>
          <w:ilvl w:val="0"/>
          <w:numId w:val="36"/>
        </w:numPr>
        <w:shd w:val="clear" w:color="auto" w:fill="auto"/>
        <w:spacing w:before="0" w:line="240" w:lineRule="auto"/>
        <w:ind w:right="737" w:hanging="357"/>
      </w:pPr>
      <w:r w:rsidRPr="0013713E">
        <w:rPr>
          <w:b/>
        </w:rPr>
        <w:t>10 Posturi de paza permanente mobile si fixe</w:t>
      </w:r>
      <w:r w:rsidRPr="0013713E">
        <w:t>:  posturi de paza, supraveghere si interventie in sprijin,cu funcţionare 24/24,7/7, mobile (executa serviciul prin patrulare),incadrate cu cate un agent de securitate pe schimb,neinarmat dispuse astfel:</w:t>
      </w:r>
    </w:p>
    <w:p w:rsidR="009D3882" w:rsidRPr="0013713E" w:rsidRDefault="009D3882" w:rsidP="00A15CF7">
      <w:pPr>
        <w:pStyle w:val="Corptext30"/>
        <w:numPr>
          <w:ilvl w:val="0"/>
          <w:numId w:val="11"/>
        </w:numPr>
        <w:shd w:val="clear" w:color="auto" w:fill="auto"/>
        <w:tabs>
          <w:tab w:val="left" w:pos="880"/>
        </w:tabs>
        <w:spacing w:before="0" w:line="240" w:lineRule="auto"/>
        <w:ind w:right="737" w:hanging="357"/>
      </w:pPr>
      <w:r w:rsidRPr="0013713E">
        <w:t>post nr.5 (Patrula nr.1) - intre sector A si sector J - post permanent incadrat cu 1 agent de securitate/schimb;</w:t>
      </w:r>
    </w:p>
    <w:p w:rsidR="009D3882" w:rsidRPr="0013713E" w:rsidRDefault="009D3882" w:rsidP="00A15CF7">
      <w:pPr>
        <w:pStyle w:val="Corptext30"/>
        <w:numPr>
          <w:ilvl w:val="0"/>
          <w:numId w:val="11"/>
        </w:numPr>
        <w:shd w:val="clear" w:color="auto" w:fill="auto"/>
        <w:tabs>
          <w:tab w:val="left" w:pos="880"/>
        </w:tabs>
        <w:spacing w:before="0" w:line="240" w:lineRule="auto"/>
        <w:ind w:right="737" w:hanging="357"/>
      </w:pPr>
      <w:r w:rsidRPr="0013713E">
        <w:t>post nr.6 (Patrula nr.2)- intre sector A si sector E- post permanent incadrat cu 1 agent de securitate/schimb;</w:t>
      </w:r>
    </w:p>
    <w:p w:rsidR="009D3882" w:rsidRPr="0013713E" w:rsidRDefault="009D3882" w:rsidP="00A15CF7">
      <w:pPr>
        <w:pStyle w:val="Corptext30"/>
        <w:numPr>
          <w:ilvl w:val="0"/>
          <w:numId w:val="11"/>
        </w:numPr>
        <w:shd w:val="clear" w:color="auto" w:fill="auto"/>
        <w:tabs>
          <w:tab w:val="left" w:pos="880"/>
        </w:tabs>
        <w:spacing w:before="0" w:line="240" w:lineRule="auto"/>
        <w:ind w:right="737" w:hanging="357"/>
      </w:pPr>
      <w:r w:rsidRPr="0013713E">
        <w:t>post nr.7(Patrula nr.3) - intre sector J si sector E- post permanent incadrat cu 1 agent de securitate/schimb;</w:t>
      </w:r>
    </w:p>
    <w:p w:rsidR="009D3882" w:rsidRPr="0013713E" w:rsidRDefault="009D3882" w:rsidP="00A15CF7">
      <w:pPr>
        <w:pStyle w:val="Corptext30"/>
        <w:numPr>
          <w:ilvl w:val="0"/>
          <w:numId w:val="11"/>
        </w:numPr>
        <w:shd w:val="clear" w:color="auto" w:fill="auto"/>
        <w:tabs>
          <w:tab w:val="left" w:pos="880"/>
        </w:tabs>
        <w:spacing w:before="0" w:line="240" w:lineRule="auto"/>
        <w:ind w:right="737" w:hanging="357"/>
      </w:pPr>
      <w:r w:rsidRPr="0013713E">
        <w:t>post nr.8 - post fix,permanent, in zona vestiarelor incadrat cu 1 agent de securitate/schimb;</w:t>
      </w:r>
    </w:p>
    <w:p w:rsidR="009D3882" w:rsidRPr="0013713E" w:rsidRDefault="007F4830" w:rsidP="00A15CF7">
      <w:pPr>
        <w:pStyle w:val="Corptext30"/>
        <w:numPr>
          <w:ilvl w:val="0"/>
          <w:numId w:val="11"/>
        </w:numPr>
        <w:shd w:val="clear" w:color="auto" w:fill="auto"/>
        <w:tabs>
          <w:tab w:val="left" w:pos="880"/>
        </w:tabs>
        <w:spacing w:before="0" w:line="240" w:lineRule="auto"/>
        <w:ind w:right="737" w:hanging="357"/>
      </w:pPr>
      <w:r w:rsidRPr="0013713E">
        <w:t xml:space="preserve">post nr.9 - post fix, </w:t>
      </w:r>
      <w:r w:rsidR="009D3882" w:rsidRPr="0013713E">
        <w:t>permanent la intrare VIP- oficiala incadrat cu 1 agent de securitate/schimb;</w:t>
      </w:r>
    </w:p>
    <w:p w:rsidR="009D3882" w:rsidRPr="0013713E" w:rsidRDefault="009D3882" w:rsidP="00A15CF7">
      <w:pPr>
        <w:pStyle w:val="Corptext30"/>
        <w:numPr>
          <w:ilvl w:val="0"/>
          <w:numId w:val="11"/>
        </w:numPr>
        <w:shd w:val="clear" w:color="auto" w:fill="auto"/>
        <w:tabs>
          <w:tab w:val="left" w:pos="880"/>
        </w:tabs>
        <w:spacing w:before="0" w:line="240" w:lineRule="auto"/>
        <w:ind w:right="737" w:hanging="357"/>
      </w:pPr>
      <w:r w:rsidRPr="0013713E">
        <w:t>post nr.10 - post fix,permanent situat inTunelul dinspre B-dul Basarabiei incadrat cu 1 agent de securitate/schimb;</w:t>
      </w:r>
    </w:p>
    <w:p w:rsidR="009D3882" w:rsidRPr="0013713E" w:rsidRDefault="009D3882" w:rsidP="00A15CF7">
      <w:pPr>
        <w:pStyle w:val="Corptext30"/>
        <w:numPr>
          <w:ilvl w:val="0"/>
          <w:numId w:val="11"/>
        </w:numPr>
        <w:shd w:val="clear" w:color="auto" w:fill="auto"/>
        <w:tabs>
          <w:tab w:val="left" w:pos="880"/>
        </w:tabs>
        <w:spacing w:before="0" w:line="240" w:lineRule="auto"/>
        <w:ind w:right="737" w:hanging="357"/>
      </w:pPr>
      <w:r w:rsidRPr="0013713E">
        <w:t xml:space="preserve">post </w:t>
      </w:r>
      <w:r w:rsidRPr="0013713E">
        <w:rPr>
          <w:lang w:val="en-US"/>
        </w:rPr>
        <w:t xml:space="preserve">nr.11 </w:t>
      </w:r>
      <w:r w:rsidRPr="0013713E">
        <w:t>- post fix, permanent situat in Tunelul Electroaparataj incadrat cu 1 agent de securitate/schimb;</w:t>
      </w:r>
    </w:p>
    <w:p w:rsidR="009D3882" w:rsidRPr="0013713E" w:rsidRDefault="009D3882" w:rsidP="00A15CF7">
      <w:pPr>
        <w:pStyle w:val="Corptext30"/>
        <w:numPr>
          <w:ilvl w:val="0"/>
          <w:numId w:val="11"/>
        </w:numPr>
        <w:shd w:val="clear" w:color="auto" w:fill="auto"/>
        <w:tabs>
          <w:tab w:val="left" w:pos="880"/>
        </w:tabs>
        <w:spacing w:before="0" w:line="240" w:lineRule="auto"/>
        <w:ind w:right="737" w:hanging="357"/>
      </w:pPr>
      <w:r w:rsidRPr="0013713E">
        <w:t>post nr.12 (Patrula nr.4) post mobil, permanent situat la Tribuna a ll-a ( intre 109- 118) incadrat cu 1 agent de securitate/schimb;</w:t>
      </w:r>
    </w:p>
    <w:p w:rsidR="009D3882" w:rsidRPr="0013713E" w:rsidRDefault="009D3882" w:rsidP="00A15CF7">
      <w:pPr>
        <w:pStyle w:val="Corptext30"/>
        <w:numPr>
          <w:ilvl w:val="0"/>
          <w:numId w:val="11"/>
        </w:numPr>
        <w:shd w:val="clear" w:color="auto" w:fill="auto"/>
        <w:tabs>
          <w:tab w:val="left" w:pos="880"/>
        </w:tabs>
        <w:spacing w:before="0" w:line="240" w:lineRule="auto"/>
        <w:ind w:right="737" w:hanging="357"/>
      </w:pPr>
      <w:r w:rsidRPr="0013713E">
        <w:t>post nr.13 (Patrula nr.5) post mobil, permanent situat la Peluza sud (intre 101-108 incadrat cu 1 agent de securitate/schimb;</w:t>
      </w:r>
    </w:p>
    <w:p w:rsidR="009D3882" w:rsidRPr="0013713E" w:rsidRDefault="009D3882" w:rsidP="00A15CF7">
      <w:pPr>
        <w:pStyle w:val="Corptext30"/>
        <w:numPr>
          <w:ilvl w:val="0"/>
          <w:numId w:val="11"/>
        </w:numPr>
        <w:shd w:val="clear" w:color="auto" w:fill="auto"/>
        <w:tabs>
          <w:tab w:val="left" w:pos="880"/>
        </w:tabs>
        <w:spacing w:before="0" w:line="240" w:lineRule="auto"/>
        <w:ind w:right="737" w:hanging="357"/>
      </w:pPr>
      <w:r w:rsidRPr="0013713E">
        <w:t>post nr.14 (Patrula nr.6) post mobil, permanent situat la Peluza nord (intre 119-128) incadrat cu 1 agent de securitate/schimb;</w:t>
      </w:r>
    </w:p>
    <w:p w:rsidR="008F7FEF" w:rsidRPr="0013713E" w:rsidRDefault="008F7FEF" w:rsidP="008F7FEF">
      <w:pPr>
        <w:pStyle w:val="Corptext30"/>
        <w:shd w:val="clear" w:color="auto" w:fill="auto"/>
        <w:tabs>
          <w:tab w:val="left" w:pos="880"/>
        </w:tabs>
        <w:spacing w:before="0" w:line="240" w:lineRule="auto"/>
        <w:ind w:left="720" w:right="737" w:firstLine="0"/>
      </w:pPr>
    </w:p>
    <w:p w:rsidR="009D3882" w:rsidRPr="0013713E" w:rsidRDefault="009D3882" w:rsidP="009D3882">
      <w:pPr>
        <w:pStyle w:val="Corptext30"/>
        <w:numPr>
          <w:ilvl w:val="0"/>
          <w:numId w:val="16"/>
        </w:numPr>
        <w:shd w:val="clear" w:color="auto" w:fill="auto"/>
        <w:tabs>
          <w:tab w:val="left" w:pos="370"/>
        </w:tabs>
        <w:spacing w:before="0" w:line="360" w:lineRule="auto"/>
        <w:ind w:right="739"/>
        <w:rPr>
          <w:b/>
          <w:u w:val="single"/>
          <w:lang w:val="en-US" w:eastAsia="en-US"/>
        </w:rPr>
      </w:pPr>
      <w:r w:rsidRPr="0013713E">
        <w:rPr>
          <w:b/>
          <w:u w:val="single"/>
          <w:lang w:val="en-US" w:eastAsia="en-US"/>
        </w:rPr>
        <w:t>Patinoar</w:t>
      </w:r>
      <w:r w:rsidR="00C61CE9">
        <w:rPr>
          <w:b/>
          <w:u w:val="single"/>
          <w:lang w:val="en-US" w:eastAsia="en-US"/>
        </w:rPr>
        <w:t>ul</w:t>
      </w:r>
      <w:r w:rsidRPr="0013713E">
        <w:rPr>
          <w:b/>
          <w:u w:val="single"/>
          <w:lang w:val="en-US" w:eastAsia="en-US"/>
        </w:rPr>
        <w:t xml:space="preserve"> Mihai Flamaropol</w:t>
      </w:r>
    </w:p>
    <w:p w:rsidR="009D3882" w:rsidRPr="0013713E" w:rsidRDefault="009D3882" w:rsidP="00F129A5">
      <w:pPr>
        <w:pStyle w:val="Corptext30"/>
        <w:numPr>
          <w:ilvl w:val="0"/>
          <w:numId w:val="36"/>
        </w:numPr>
        <w:shd w:val="clear" w:color="auto" w:fill="auto"/>
        <w:tabs>
          <w:tab w:val="left" w:pos="370"/>
        </w:tabs>
        <w:spacing w:before="0" w:line="240" w:lineRule="auto"/>
        <w:ind w:left="357" w:right="737" w:hanging="357"/>
      </w:pPr>
      <w:r w:rsidRPr="0013713E">
        <w:rPr>
          <w:b/>
        </w:rPr>
        <w:t xml:space="preserve">3 Posturi de paza permanente fixe: </w:t>
      </w:r>
      <w:r w:rsidRPr="0013713E">
        <w:t>posturi de paza, supraveghere si control, fix, cu funcţionare 24/24,7/7, încadrate cu cate 1 agent de securitate/schimb, neinarmat.</w:t>
      </w:r>
    </w:p>
    <w:p w:rsidR="00F129A5" w:rsidRPr="0013713E" w:rsidRDefault="00F129A5" w:rsidP="00F129A5">
      <w:pPr>
        <w:pStyle w:val="Listparagraf"/>
        <w:spacing w:before="240"/>
        <w:ind w:left="0"/>
        <w:rPr>
          <w:rFonts w:ascii="Arial" w:eastAsia="Arial" w:hAnsi="Arial" w:cs="Arial"/>
          <w:b/>
          <w:color w:val="000000"/>
          <w:sz w:val="24"/>
          <w:szCs w:val="24"/>
          <w:lang w:val="en-US" w:eastAsia="en-US"/>
        </w:rPr>
      </w:pPr>
      <w:r w:rsidRPr="0013713E">
        <w:rPr>
          <w:rFonts w:ascii="Arial" w:eastAsia="Arial" w:hAnsi="Arial" w:cs="Arial"/>
          <w:b/>
          <w:color w:val="000000"/>
          <w:sz w:val="24"/>
          <w:szCs w:val="24"/>
          <w:lang w:val="en-US" w:eastAsia="en-US"/>
        </w:rPr>
        <w:t>6. Planul de implementare a contractului</w:t>
      </w:r>
    </w:p>
    <w:p w:rsidR="00F129A5" w:rsidRPr="0013713E" w:rsidRDefault="00F129A5" w:rsidP="00F129A5">
      <w:pPr>
        <w:pStyle w:val="Listparagraf"/>
        <w:spacing w:after="0" w:line="240" w:lineRule="auto"/>
        <w:ind w:left="0"/>
        <w:rPr>
          <w:rFonts w:ascii="Arial" w:eastAsia="Arial" w:hAnsi="Arial" w:cs="Arial"/>
          <w:color w:val="000000"/>
          <w:sz w:val="24"/>
          <w:szCs w:val="24"/>
        </w:rPr>
      </w:pPr>
      <w:r w:rsidRPr="0013713E">
        <w:rPr>
          <w:rFonts w:ascii="Arial" w:eastAsia="Arial" w:hAnsi="Arial" w:cs="Arial"/>
          <w:color w:val="000000"/>
          <w:sz w:val="24"/>
          <w:szCs w:val="24"/>
        </w:rPr>
        <w:t>Posturile de paza sunt dotate cu documentele specifice necesare in vederea executării si evidentei serviciului de paza, prevăzute de H.G.301/2012.</w:t>
      </w:r>
    </w:p>
    <w:p w:rsidR="00F129A5" w:rsidRPr="00990397" w:rsidRDefault="00F129A5" w:rsidP="00F129A5">
      <w:pPr>
        <w:pStyle w:val="Listparagraf"/>
        <w:spacing w:after="0" w:line="240" w:lineRule="auto"/>
        <w:ind w:left="0"/>
        <w:rPr>
          <w:rFonts w:ascii="Arial" w:eastAsia="Arial" w:hAnsi="Arial" w:cs="Arial"/>
          <w:color w:val="000000"/>
          <w:sz w:val="24"/>
          <w:szCs w:val="24"/>
        </w:rPr>
      </w:pPr>
      <w:r w:rsidRPr="0013713E">
        <w:rPr>
          <w:rFonts w:ascii="Arial" w:eastAsia="Arial" w:hAnsi="Arial" w:cs="Arial"/>
          <w:color w:val="000000"/>
          <w:sz w:val="24"/>
          <w:szCs w:val="24"/>
        </w:rPr>
        <w:t xml:space="preserve">In efectuarea serviciului de pază, personalul este obligat să consemneze, potrivit atribuţiilor </w:t>
      </w:r>
      <w:r w:rsidRPr="00990397">
        <w:rPr>
          <w:rFonts w:ascii="Arial" w:eastAsia="Arial" w:hAnsi="Arial" w:cs="Arial"/>
          <w:color w:val="000000"/>
          <w:sz w:val="24"/>
          <w:szCs w:val="24"/>
        </w:rPr>
        <w:t xml:space="preserve">care îi revin, activităţile desfăşurate, folosind următoarele documente: </w:t>
      </w:r>
    </w:p>
    <w:p w:rsidR="00F129A5" w:rsidRPr="00990397" w:rsidRDefault="00F129A5" w:rsidP="00F129A5">
      <w:pPr>
        <w:spacing w:after="0" w:line="240" w:lineRule="auto"/>
        <w:rPr>
          <w:rFonts w:eastAsia="Arial" w:cs="Arial"/>
          <w:color w:val="000000"/>
          <w:sz w:val="24"/>
          <w:szCs w:val="24"/>
        </w:rPr>
      </w:pPr>
      <w:r w:rsidRPr="00990397">
        <w:rPr>
          <w:rFonts w:eastAsia="Arial" w:cs="Arial"/>
          <w:color w:val="000000"/>
          <w:sz w:val="24"/>
          <w:szCs w:val="24"/>
        </w:rPr>
        <w:t>- registrul buletinul posturilor</w:t>
      </w:r>
      <w:r w:rsidR="0094674D" w:rsidRPr="00990397">
        <w:rPr>
          <w:rFonts w:eastAsia="Arial" w:cs="Arial"/>
          <w:color w:val="000000"/>
          <w:sz w:val="24"/>
          <w:szCs w:val="24"/>
        </w:rPr>
        <w:t>;</w:t>
      </w:r>
    </w:p>
    <w:p w:rsidR="00F129A5" w:rsidRPr="00990397" w:rsidRDefault="00F129A5" w:rsidP="00F129A5">
      <w:pPr>
        <w:spacing w:after="0" w:line="240" w:lineRule="auto"/>
        <w:rPr>
          <w:rFonts w:eastAsia="Arial" w:cs="Arial"/>
          <w:color w:val="000000"/>
          <w:sz w:val="24"/>
          <w:szCs w:val="24"/>
        </w:rPr>
      </w:pPr>
      <w:r w:rsidRPr="00990397">
        <w:rPr>
          <w:rFonts w:eastAsia="Arial" w:cs="Arial"/>
          <w:color w:val="000000"/>
          <w:sz w:val="24"/>
          <w:szCs w:val="24"/>
        </w:rPr>
        <w:t xml:space="preserve">- registrul de procese-verbale de predare-primire a serviciului, folosit la fiecare post de </w:t>
      </w:r>
      <w:r w:rsidR="00D3459B" w:rsidRPr="00990397">
        <w:rPr>
          <w:rFonts w:eastAsia="Arial" w:cs="Arial"/>
          <w:color w:val="000000"/>
          <w:sz w:val="24"/>
          <w:szCs w:val="24"/>
        </w:rPr>
        <w:t xml:space="preserve"> </w:t>
      </w:r>
      <w:r w:rsidRPr="00990397">
        <w:rPr>
          <w:rFonts w:eastAsia="Arial" w:cs="Arial"/>
          <w:color w:val="000000"/>
          <w:sz w:val="24"/>
          <w:szCs w:val="24"/>
        </w:rPr>
        <w:t>pază;</w:t>
      </w:r>
    </w:p>
    <w:p w:rsidR="00F129A5" w:rsidRPr="00990397" w:rsidRDefault="00F129A5" w:rsidP="00F129A5">
      <w:pPr>
        <w:spacing w:after="0" w:line="240" w:lineRule="auto"/>
        <w:rPr>
          <w:rFonts w:eastAsia="Arial" w:cs="Arial"/>
          <w:color w:val="000000"/>
          <w:sz w:val="24"/>
          <w:szCs w:val="24"/>
        </w:rPr>
      </w:pPr>
      <w:r w:rsidRPr="00990397">
        <w:rPr>
          <w:rFonts w:eastAsia="Arial" w:cs="Arial"/>
          <w:color w:val="000000"/>
          <w:sz w:val="24"/>
          <w:szCs w:val="24"/>
        </w:rPr>
        <w:t>- registrul de evidenţă a accesului persoanelor;</w:t>
      </w:r>
    </w:p>
    <w:p w:rsidR="00F129A5" w:rsidRPr="00990397" w:rsidRDefault="00F129A5" w:rsidP="00F129A5">
      <w:pPr>
        <w:spacing w:after="0" w:line="240" w:lineRule="auto"/>
        <w:rPr>
          <w:rFonts w:eastAsia="Arial" w:cs="Arial"/>
          <w:color w:val="000000"/>
          <w:sz w:val="24"/>
          <w:szCs w:val="24"/>
        </w:rPr>
      </w:pPr>
      <w:r w:rsidRPr="00990397">
        <w:rPr>
          <w:rFonts w:eastAsia="Arial" w:cs="Arial"/>
          <w:color w:val="000000"/>
          <w:sz w:val="24"/>
          <w:szCs w:val="24"/>
        </w:rPr>
        <w:t>- registrul de evidenţă a accesului autovehiculelor;</w:t>
      </w:r>
    </w:p>
    <w:p w:rsidR="00F129A5" w:rsidRPr="00990397" w:rsidRDefault="00F129A5" w:rsidP="00F129A5">
      <w:pPr>
        <w:spacing w:after="0" w:line="240" w:lineRule="auto"/>
        <w:rPr>
          <w:rFonts w:eastAsia="Arial" w:cs="Arial"/>
          <w:color w:val="000000"/>
          <w:sz w:val="24"/>
          <w:szCs w:val="24"/>
        </w:rPr>
      </w:pPr>
      <w:r w:rsidRPr="00990397">
        <w:rPr>
          <w:rFonts w:eastAsia="Arial" w:cs="Arial"/>
          <w:color w:val="000000"/>
          <w:sz w:val="24"/>
          <w:szCs w:val="24"/>
        </w:rPr>
        <w:t>- registrul de control;</w:t>
      </w:r>
    </w:p>
    <w:p w:rsidR="00F129A5" w:rsidRPr="0013713E" w:rsidRDefault="00F129A5" w:rsidP="00F129A5">
      <w:pPr>
        <w:spacing w:after="0" w:line="240" w:lineRule="auto"/>
        <w:rPr>
          <w:rFonts w:eastAsia="Arial" w:cs="Arial"/>
          <w:color w:val="000000"/>
          <w:sz w:val="24"/>
          <w:szCs w:val="24"/>
        </w:rPr>
      </w:pPr>
      <w:r w:rsidRPr="00990397">
        <w:rPr>
          <w:rFonts w:eastAsia="Arial" w:cs="Arial"/>
          <w:color w:val="000000"/>
          <w:sz w:val="24"/>
          <w:szCs w:val="24"/>
        </w:rPr>
        <w:t>- registrul de evenimente.</w:t>
      </w:r>
    </w:p>
    <w:p w:rsidR="00F129A5" w:rsidRPr="0013713E" w:rsidRDefault="00F129A5" w:rsidP="00F129A5">
      <w:pPr>
        <w:spacing w:after="0" w:line="240" w:lineRule="auto"/>
        <w:ind w:right="0"/>
        <w:rPr>
          <w:rFonts w:eastAsia="Arial" w:cs="Arial"/>
          <w:color w:val="000000"/>
          <w:sz w:val="10"/>
          <w:szCs w:val="10"/>
        </w:rPr>
      </w:pPr>
    </w:p>
    <w:p w:rsidR="00F129A5" w:rsidRPr="0013713E" w:rsidRDefault="00F129A5" w:rsidP="00F129A5">
      <w:pPr>
        <w:spacing w:after="0" w:line="240" w:lineRule="auto"/>
        <w:ind w:right="0"/>
        <w:rPr>
          <w:rFonts w:eastAsia="Arial" w:cs="Arial"/>
          <w:color w:val="000000"/>
          <w:sz w:val="24"/>
          <w:szCs w:val="24"/>
        </w:rPr>
      </w:pPr>
      <w:r w:rsidRPr="0013713E">
        <w:rPr>
          <w:rFonts w:eastAsia="Arial" w:cs="Arial"/>
          <w:color w:val="000000"/>
          <w:sz w:val="24"/>
          <w:szCs w:val="24"/>
        </w:rPr>
        <w:lastRenderedPageBreak/>
        <w:t>Documentele necesare evidentei si executării serviciului de paza sunt numerotate si înregistrare la secretariatul firmei de paza, avizate "SPRE NESCHIMBARE" de către beneficiar si pastrate 2 ani in arhiva firmei de pază după înlocuire</w:t>
      </w:r>
      <w:r w:rsidR="00D3459B" w:rsidRPr="0013713E">
        <w:rPr>
          <w:rFonts w:eastAsia="Arial" w:cs="Arial"/>
          <w:color w:val="000000"/>
          <w:sz w:val="24"/>
          <w:szCs w:val="24"/>
        </w:rPr>
        <w:t>.</w:t>
      </w:r>
    </w:p>
    <w:p w:rsidR="00F129A5" w:rsidRPr="0013713E" w:rsidRDefault="00F129A5" w:rsidP="00D3459B">
      <w:pPr>
        <w:spacing w:after="0" w:line="240" w:lineRule="auto"/>
        <w:ind w:right="0"/>
        <w:rPr>
          <w:rFonts w:eastAsia="Arial" w:cs="Arial"/>
          <w:color w:val="000000"/>
          <w:sz w:val="10"/>
          <w:szCs w:val="10"/>
        </w:rPr>
      </w:pPr>
    </w:p>
    <w:p w:rsidR="00F129A5" w:rsidRPr="0013713E" w:rsidRDefault="00F129A5" w:rsidP="00F129A5">
      <w:pPr>
        <w:spacing w:after="0" w:line="240" w:lineRule="auto"/>
        <w:ind w:right="0"/>
        <w:rPr>
          <w:rFonts w:eastAsia="Arial" w:cs="Arial"/>
          <w:color w:val="000000"/>
          <w:sz w:val="24"/>
          <w:szCs w:val="24"/>
        </w:rPr>
      </w:pPr>
      <w:r w:rsidRPr="0013713E">
        <w:rPr>
          <w:rFonts w:eastAsia="Arial" w:cs="Arial"/>
          <w:color w:val="000000"/>
          <w:sz w:val="24"/>
          <w:szCs w:val="24"/>
        </w:rPr>
        <w:t>Prestatorul va trebui sa asigure prezenta constanta a personalului angajat la obiective, pentru toata perioada ceruta. Agentul de securitate din post va trebui sa observe constant si activ obiectivul, in vederea derulării următoarelor activitati:</w:t>
      </w:r>
    </w:p>
    <w:p w:rsidR="00D3459B" w:rsidRPr="0013713E" w:rsidRDefault="00D3459B" w:rsidP="00F129A5">
      <w:pPr>
        <w:spacing w:after="0" w:line="240" w:lineRule="auto"/>
        <w:ind w:right="0"/>
        <w:rPr>
          <w:rFonts w:eastAsia="Arial" w:cs="Arial"/>
          <w:color w:val="000000"/>
          <w:sz w:val="10"/>
          <w:szCs w:val="10"/>
        </w:rPr>
      </w:pPr>
    </w:p>
    <w:p w:rsidR="00F129A5" w:rsidRPr="0013713E" w:rsidRDefault="00F129A5" w:rsidP="0094674D">
      <w:pPr>
        <w:spacing w:after="0" w:line="240" w:lineRule="auto"/>
        <w:ind w:right="0"/>
        <w:rPr>
          <w:rFonts w:eastAsia="Arial" w:cs="Arial"/>
          <w:color w:val="000000"/>
          <w:sz w:val="24"/>
          <w:szCs w:val="24"/>
        </w:rPr>
      </w:pPr>
      <w:r w:rsidRPr="0013713E">
        <w:rPr>
          <w:rFonts w:eastAsia="Arial" w:cs="Arial"/>
          <w:color w:val="000000"/>
          <w:sz w:val="24"/>
          <w:szCs w:val="24"/>
        </w:rPr>
        <w:t>- asigurarea custodiei bunurilor mobile si a clădirilor;</w:t>
      </w:r>
    </w:p>
    <w:p w:rsidR="00F129A5" w:rsidRPr="0013713E" w:rsidRDefault="00F129A5" w:rsidP="0094674D">
      <w:pPr>
        <w:spacing w:after="0" w:line="240" w:lineRule="auto"/>
        <w:ind w:right="0"/>
        <w:rPr>
          <w:rFonts w:eastAsia="Arial" w:cs="Arial"/>
          <w:color w:val="000000"/>
          <w:sz w:val="24"/>
          <w:szCs w:val="24"/>
        </w:rPr>
      </w:pPr>
      <w:r w:rsidRPr="0013713E">
        <w:rPr>
          <w:rFonts w:eastAsia="Arial" w:cs="Arial"/>
          <w:color w:val="000000"/>
          <w:sz w:val="24"/>
          <w:szCs w:val="24"/>
        </w:rPr>
        <w:t>- pastrarea cheilor date de către Beneficiar si verificarea ca la sfarsitul fiecărei zile toate cheile sa fie restituite; in cazul in care acestea nu sunt restituite, dupa efectuarea constatărilor necesare, va trebui sa comunice evenimentul către beneficiar;</w:t>
      </w:r>
    </w:p>
    <w:p w:rsidR="0094674D" w:rsidRPr="0013713E" w:rsidRDefault="00F129A5" w:rsidP="0094674D">
      <w:pPr>
        <w:spacing w:after="0" w:line="240" w:lineRule="auto"/>
        <w:ind w:right="0"/>
        <w:rPr>
          <w:rFonts w:eastAsia="Arial" w:cs="Arial"/>
          <w:color w:val="000000"/>
          <w:sz w:val="24"/>
          <w:szCs w:val="24"/>
        </w:rPr>
      </w:pPr>
      <w:r w:rsidRPr="0013713E">
        <w:rPr>
          <w:rFonts w:eastAsia="Arial" w:cs="Arial"/>
          <w:color w:val="000000"/>
          <w:sz w:val="24"/>
          <w:szCs w:val="24"/>
        </w:rPr>
        <w:t xml:space="preserve">- identificarea personalului care intra in sediu, conform criteriilor de acces pentru terti cu raport continuu, personal al furnizorilor de servicii si bunuri (non ocazionali), personal care nu deţine card,vizitatori ocazionali, personalitati, reprezentanţi ai autoritatilor de aplicare a legii si sa păstreze, cu confidenţialitatea necesara, documentele de identificare depuse pentru eliberarea permiselor de acces; </w:t>
      </w:r>
    </w:p>
    <w:p w:rsidR="0094674D" w:rsidRPr="0013713E" w:rsidRDefault="00F129A5" w:rsidP="0094674D">
      <w:pPr>
        <w:spacing w:after="0" w:line="240" w:lineRule="auto"/>
        <w:ind w:right="0"/>
        <w:rPr>
          <w:rFonts w:eastAsia="Arial" w:cs="Arial"/>
          <w:color w:val="000000"/>
          <w:sz w:val="24"/>
          <w:szCs w:val="24"/>
        </w:rPr>
      </w:pPr>
      <w:r w:rsidRPr="0013713E">
        <w:rPr>
          <w:rFonts w:eastAsia="Arial" w:cs="Arial"/>
          <w:color w:val="000000"/>
          <w:sz w:val="24"/>
          <w:szCs w:val="24"/>
        </w:rPr>
        <w:t>Accesul in incinta Obiectivului păzit pentru vizitatori, terti, reprezentanţi ai unor institutii, autoritati ale statului se va face prin prezentarea unui document de identificare respectiv, carte de identitate, paşaport, permis de conducere, legitimatie de serviciu.</w:t>
      </w:r>
    </w:p>
    <w:p w:rsidR="00F129A5" w:rsidRPr="0013713E" w:rsidRDefault="00F129A5" w:rsidP="0094674D">
      <w:pPr>
        <w:spacing w:after="0" w:line="240" w:lineRule="auto"/>
        <w:ind w:right="0"/>
        <w:rPr>
          <w:rFonts w:eastAsia="Arial" w:cs="Arial"/>
          <w:color w:val="000000"/>
          <w:sz w:val="24"/>
          <w:szCs w:val="24"/>
        </w:rPr>
      </w:pPr>
      <w:r w:rsidRPr="0013713E">
        <w:rPr>
          <w:rFonts w:eastAsia="Arial" w:cs="Arial"/>
          <w:color w:val="000000"/>
          <w:sz w:val="24"/>
          <w:szCs w:val="24"/>
        </w:rPr>
        <w:t>Accesul pentru salariaţii societatii</w:t>
      </w:r>
      <w:r w:rsidR="00D3459B" w:rsidRPr="0013713E">
        <w:rPr>
          <w:rFonts w:eastAsia="Arial" w:cs="Arial"/>
          <w:color w:val="000000"/>
          <w:sz w:val="24"/>
          <w:szCs w:val="24"/>
        </w:rPr>
        <w:t xml:space="preserve"> de paza</w:t>
      </w:r>
      <w:r w:rsidRPr="0013713E">
        <w:rPr>
          <w:rFonts w:eastAsia="Arial" w:cs="Arial"/>
          <w:color w:val="000000"/>
          <w:sz w:val="24"/>
          <w:szCs w:val="24"/>
        </w:rPr>
        <w:t xml:space="preserve"> se va face prin prezentarea legitimaţiei de serviciu;</w:t>
      </w:r>
    </w:p>
    <w:p w:rsidR="00F129A5" w:rsidRPr="0013713E" w:rsidRDefault="00F129A5" w:rsidP="0094674D">
      <w:pPr>
        <w:spacing w:after="0" w:line="240" w:lineRule="auto"/>
        <w:ind w:right="0"/>
        <w:rPr>
          <w:rFonts w:eastAsia="Arial" w:cs="Arial"/>
          <w:color w:val="000000"/>
          <w:sz w:val="24"/>
          <w:szCs w:val="24"/>
        </w:rPr>
      </w:pPr>
      <w:r w:rsidRPr="0013713E">
        <w:rPr>
          <w:rFonts w:eastAsia="Arial" w:cs="Arial"/>
          <w:color w:val="000000"/>
          <w:sz w:val="24"/>
          <w:szCs w:val="24"/>
        </w:rPr>
        <w:t>- sa efectueze controlul intrărilor pentru vehicule (deschidere si închidere, permiţând accesul doar mijloacelor autorizate);</w:t>
      </w:r>
    </w:p>
    <w:p w:rsidR="00F129A5" w:rsidRPr="0013713E" w:rsidRDefault="00F129A5" w:rsidP="0094674D">
      <w:pPr>
        <w:spacing w:after="0" w:line="240" w:lineRule="auto"/>
        <w:ind w:right="0"/>
        <w:rPr>
          <w:rFonts w:eastAsia="Arial" w:cs="Arial"/>
          <w:color w:val="000000"/>
          <w:sz w:val="24"/>
          <w:szCs w:val="24"/>
        </w:rPr>
      </w:pPr>
      <w:r w:rsidRPr="0013713E">
        <w:rPr>
          <w:rFonts w:eastAsia="Arial" w:cs="Arial"/>
          <w:color w:val="000000"/>
          <w:sz w:val="24"/>
          <w:szCs w:val="24"/>
        </w:rPr>
        <w:t>- sa efectueze controlul mişcărilor in intrare/iesire a bunurilor si</w:t>
      </w:r>
      <w:r w:rsidR="00D3459B" w:rsidRPr="0013713E">
        <w:rPr>
          <w:rFonts w:eastAsia="Arial" w:cs="Arial"/>
          <w:color w:val="000000"/>
          <w:sz w:val="24"/>
          <w:szCs w:val="24"/>
        </w:rPr>
        <w:t xml:space="preserve"> a materialelor beneficiarului (</w:t>
      </w:r>
      <w:r w:rsidRPr="0013713E">
        <w:rPr>
          <w:rFonts w:eastAsia="Arial" w:cs="Arial"/>
          <w:color w:val="000000"/>
          <w:sz w:val="24"/>
          <w:szCs w:val="24"/>
        </w:rPr>
        <w:t>acolo unde se solicita de către Beneficiar);</w:t>
      </w:r>
    </w:p>
    <w:p w:rsidR="00F6438E" w:rsidRPr="0013713E" w:rsidRDefault="00F129A5" w:rsidP="0094674D">
      <w:pPr>
        <w:spacing w:after="0" w:line="240" w:lineRule="auto"/>
        <w:ind w:right="0"/>
        <w:rPr>
          <w:rFonts w:eastAsia="Arial" w:cs="Arial"/>
          <w:color w:val="000000"/>
          <w:sz w:val="24"/>
          <w:szCs w:val="24"/>
        </w:rPr>
      </w:pPr>
      <w:r w:rsidRPr="0013713E">
        <w:rPr>
          <w:rFonts w:eastAsia="Arial" w:cs="Arial"/>
          <w:color w:val="000000"/>
          <w:sz w:val="24"/>
          <w:szCs w:val="24"/>
        </w:rPr>
        <w:t xml:space="preserve">- sa completeze, la sfarsitul schimbului, </w:t>
      </w:r>
      <w:r w:rsidRPr="00257EAE">
        <w:rPr>
          <w:rFonts w:eastAsia="Arial" w:cs="Arial"/>
          <w:color w:val="000000"/>
          <w:sz w:val="24"/>
          <w:szCs w:val="24"/>
        </w:rPr>
        <w:t>Procesul verbal de predare-primire a serviciului/postului de paza si Raportul de evenimente (in registrele prevăzute in HG 301/2012) in care trebuie sa fie semnalate toate evenimente care au avut loc pe durata schimbului sau „nimic de semnalat"; sa efectueze apelurile de urgenta in caz de blocare a lifturilor cu persoane in interior (doar in cazuri specifice prevăzute in fisele locaţiei).</w:t>
      </w:r>
    </w:p>
    <w:p w:rsidR="0094674D" w:rsidRPr="0013713E" w:rsidRDefault="0094674D" w:rsidP="0094674D">
      <w:pPr>
        <w:spacing w:after="0" w:line="240" w:lineRule="auto"/>
        <w:ind w:right="0"/>
        <w:rPr>
          <w:rFonts w:eastAsia="Arial" w:cs="Arial"/>
          <w:color w:val="000000"/>
          <w:sz w:val="10"/>
          <w:szCs w:val="10"/>
        </w:rPr>
      </w:pPr>
    </w:p>
    <w:p w:rsidR="00D3459B" w:rsidRPr="0013713E" w:rsidRDefault="00D3459B" w:rsidP="0094674D">
      <w:pPr>
        <w:pStyle w:val="Listparagraf"/>
        <w:spacing w:after="0" w:line="240" w:lineRule="auto"/>
        <w:ind w:left="0" w:right="0"/>
        <w:rPr>
          <w:rFonts w:ascii="Arial" w:eastAsia="Arial" w:hAnsi="Arial" w:cs="Arial"/>
          <w:b/>
          <w:color w:val="000000"/>
          <w:sz w:val="24"/>
          <w:szCs w:val="24"/>
        </w:rPr>
      </w:pPr>
      <w:r w:rsidRPr="0013713E">
        <w:rPr>
          <w:rFonts w:ascii="Arial" w:eastAsia="Arial" w:hAnsi="Arial" w:cs="Arial"/>
          <w:b/>
          <w:color w:val="000000"/>
          <w:sz w:val="24"/>
          <w:szCs w:val="24"/>
        </w:rPr>
        <w:t>7. Cadrul legal care guvernează relația dintre Autoritatea Contractantă și Prestator (inclusiv în domeniile calității, mediului, social și al relațiilor de muncă)</w:t>
      </w:r>
    </w:p>
    <w:p w:rsidR="0094674D" w:rsidRPr="0013713E" w:rsidRDefault="0094674D" w:rsidP="0094674D">
      <w:pPr>
        <w:pStyle w:val="Listparagraf"/>
        <w:spacing w:after="0" w:line="240" w:lineRule="auto"/>
        <w:ind w:left="0" w:right="0"/>
        <w:rPr>
          <w:rFonts w:ascii="Arial" w:eastAsia="Arial" w:hAnsi="Arial" w:cs="Arial"/>
          <w:b/>
          <w:color w:val="000000"/>
          <w:sz w:val="10"/>
          <w:szCs w:val="10"/>
        </w:rPr>
      </w:pPr>
    </w:p>
    <w:p w:rsidR="00D3459B" w:rsidRPr="0013713E" w:rsidRDefault="00C61CE9" w:rsidP="001367C1">
      <w:pPr>
        <w:pStyle w:val="Corptext30"/>
        <w:shd w:val="clear" w:color="auto" w:fill="auto"/>
        <w:tabs>
          <w:tab w:val="left" w:pos="370"/>
        </w:tabs>
        <w:spacing w:before="0" w:line="240" w:lineRule="auto"/>
        <w:ind w:right="0" w:firstLine="0"/>
      </w:pPr>
      <w:r>
        <w:t xml:space="preserve">-  </w:t>
      </w:r>
      <w:r w:rsidR="00D3459B" w:rsidRPr="0013713E">
        <w:t>Legea nr. 98/2016 privind achizitiile publice;</w:t>
      </w:r>
    </w:p>
    <w:p w:rsidR="00D3459B" w:rsidRPr="0013713E" w:rsidRDefault="00D3459B" w:rsidP="001367C1">
      <w:pPr>
        <w:pStyle w:val="Corptext30"/>
        <w:shd w:val="clear" w:color="auto" w:fill="auto"/>
        <w:tabs>
          <w:tab w:val="left" w:pos="370"/>
        </w:tabs>
        <w:spacing w:before="0" w:line="240" w:lineRule="auto"/>
        <w:ind w:right="0" w:firstLine="0"/>
      </w:pPr>
      <w:r w:rsidRPr="0013713E">
        <w:t>-  Hotararea de Guvern nr. 395/2016 pentru aprobarea Normelor metodologice de aplicare a prevederilor referitoare la atribuirea contractelor de achizitie;</w:t>
      </w:r>
    </w:p>
    <w:p w:rsidR="00C33AFF" w:rsidRPr="0013713E" w:rsidRDefault="00C33AFF" w:rsidP="001367C1">
      <w:pPr>
        <w:pStyle w:val="Corptext30"/>
        <w:shd w:val="clear" w:color="auto" w:fill="auto"/>
        <w:tabs>
          <w:tab w:val="left" w:pos="370"/>
        </w:tabs>
        <w:spacing w:before="0" w:line="240" w:lineRule="auto"/>
        <w:ind w:right="0" w:firstLine="0"/>
      </w:pPr>
      <w:r w:rsidRPr="0013713E">
        <w:t>-  Legea nr.101/2016 privind remediile si caile de atac in materie de atribuire a contractelor de achizitie publica, a contractelor sectoriale si a contractelor de concesiune de lucrari si concesiune de servicii, precum si pentru organizarea si functionarea Consiliului National de Solutionare a Contestatiilor;</w:t>
      </w:r>
    </w:p>
    <w:p w:rsidR="00D3459B" w:rsidRPr="0013713E" w:rsidRDefault="00D3459B" w:rsidP="001367C1">
      <w:pPr>
        <w:pStyle w:val="Corptext30"/>
        <w:shd w:val="clear" w:color="auto" w:fill="auto"/>
        <w:tabs>
          <w:tab w:val="left" w:pos="370"/>
        </w:tabs>
        <w:spacing w:before="0" w:line="240" w:lineRule="auto"/>
        <w:ind w:right="0" w:firstLine="0"/>
      </w:pPr>
      <w:r w:rsidRPr="0013713E">
        <w:t>- Legea nr. 333/2003 privind paza obiectivelor, bunurilor, valorilor si protectia persoanelor, cu modificarile si completarile ulterioare;</w:t>
      </w:r>
    </w:p>
    <w:p w:rsidR="00D3459B" w:rsidRDefault="00D3459B" w:rsidP="001367C1">
      <w:pPr>
        <w:pStyle w:val="Corptext30"/>
        <w:shd w:val="clear" w:color="auto" w:fill="auto"/>
        <w:tabs>
          <w:tab w:val="left" w:pos="370"/>
        </w:tabs>
        <w:spacing w:before="0" w:line="240" w:lineRule="auto"/>
        <w:ind w:right="0" w:firstLine="0"/>
      </w:pPr>
      <w:r w:rsidRPr="0013713E">
        <w:t>- Hotararea de Guvern nr.301/2012 pentru aprobarea Normelor Metodologice de aplicare a Legii nr.333/2003 privind paza obiectivelor, bunurilor, valorilor si protectia persoanelor, cu modificarile si completarile ulterioare;</w:t>
      </w:r>
    </w:p>
    <w:p w:rsidR="00B772BC" w:rsidRPr="00B772BC" w:rsidRDefault="00B772BC" w:rsidP="00B772BC">
      <w:pPr>
        <w:autoSpaceDE w:val="0"/>
        <w:autoSpaceDN w:val="0"/>
        <w:adjustRightInd w:val="0"/>
        <w:spacing w:after="0" w:line="240" w:lineRule="auto"/>
        <w:rPr>
          <w:rFonts w:eastAsia="Arial" w:cs="Arial"/>
          <w:color w:val="000000"/>
          <w:sz w:val="24"/>
          <w:szCs w:val="24"/>
        </w:rPr>
      </w:pPr>
      <w:r w:rsidRPr="00B772BC">
        <w:rPr>
          <w:rFonts w:eastAsia="Arial" w:cs="Arial"/>
          <w:color w:val="000000"/>
          <w:sz w:val="24"/>
          <w:szCs w:val="24"/>
        </w:rPr>
        <w:t>- HCGMB nr.318/2016 privind aprobarea Normei Interne a Municipiului Bucuresti privind procedura simplificata proprie pentru achizitiile publice de servicii sociale si alte servicii specifice, prevazute in Anexa nr.2 din Legea nr.98/2016;</w:t>
      </w:r>
    </w:p>
    <w:p w:rsidR="00B772BC" w:rsidRPr="0013713E" w:rsidRDefault="00B772BC" w:rsidP="001367C1">
      <w:pPr>
        <w:pStyle w:val="Corptext30"/>
        <w:shd w:val="clear" w:color="auto" w:fill="auto"/>
        <w:tabs>
          <w:tab w:val="left" w:pos="370"/>
        </w:tabs>
        <w:spacing w:before="0" w:line="240" w:lineRule="auto"/>
        <w:ind w:right="0" w:firstLine="0"/>
      </w:pPr>
    </w:p>
    <w:p w:rsidR="00B939C9" w:rsidRPr="0013713E" w:rsidRDefault="00B939C9" w:rsidP="001367C1">
      <w:pPr>
        <w:pStyle w:val="Corptext30"/>
        <w:shd w:val="clear" w:color="auto" w:fill="auto"/>
        <w:tabs>
          <w:tab w:val="left" w:pos="370"/>
        </w:tabs>
        <w:spacing w:before="0" w:line="240" w:lineRule="auto"/>
        <w:ind w:right="0" w:firstLine="0"/>
        <w:rPr>
          <w:sz w:val="10"/>
          <w:szCs w:val="10"/>
        </w:rPr>
      </w:pPr>
    </w:p>
    <w:p w:rsidR="00C33AFF" w:rsidRPr="0013713E" w:rsidRDefault="00C33AFF" w:rsidP="001367C1">
      <w:pPr>
        <w:pStyle w:val="Corptext30"/>
        <w:shd w:val="clear" w:color="auto" w:fill="auto"/>
        <w:tabs>
          <w:tab w:val="left" w:pos="370"/>
        </w:tabs>
        <w:spacing w:before="0" w:line="240" w:lineRule="auto"/>
        <w:ind w:right="0" w:firstLine="0"/>
      </w:pPr>
      <w:r w:rsidRPr="0013713E">
        <w:lastRenderedPageBreak/>
        <w:t>Prestatorul trebuie să respecte toate prevederile legale incidente obiectului contractului, aplicabile la nivel național, dar și regulamentele aplicabile la nivelul Uniunii Europene (acolo unde se impune).</w:t>
      </w:r>
    </w:p>
    <w:p w:rsidR="00736365" w:rsidRPr="0013713E" w:rsidRDefault="00736365" w:rsidP="001367C1">
      <w:pPr>
        <w:pStyle w:val="Corptext30"/>
        <w:shd w:val="clear" w:color="auto" w:fill="auto"/>
        <w:tabs>
          <w:tab w:val="left" w:pos="370"/>
        </w:tabs>
        <w:spacing w:before="0" w:line="240" w:lineRule="auto"/>
        <w:ind w:right="0" w:firstLine="0"/>
        <w:rPr>
          <w:sz w:val="10"/>
          <w:szCs w:val="10"/>
        </w:rPr>
      </w:pPr>
    </w:p>
    <w:p w:rsidR="001367C1" w:rsidRPr="0013713E" w:rsidRDefault="00C33AFF" w:rsidP="001367C1">
      <w:pPr>
        <w:pStyle w:val="Corptext30"/>
        <w:shd w:val="clear" w:color="auto" w:fill="auto"/>
        <w:tabs>
          <w:tab w:val="left" w:pos="370"/>
        </w:tabs>
        <w:spacing w:before="0" w:line="240" w:lineRule="auto"/>
        <w:ind w:right="0" w:firstLine="0"/>
      </w:pPr>
      <w:r w:rsidRPr="0013713E">
        <w:t xml:space="preserve">Pe perioada realizării tuturor activităților din cadrul Contractului, Prestatorul este responsabil pentru implementarea celor mai bune practici, în conformitate cu legislația și regulamentele existente la nivel național și la nivelul Uniunii Europene. Prestatorul răspunde față de Autoritatea Contractantă, pentru orice nerespectare sau omisiune a respectării oricăror prevederi legale și normative aplicabile. </w:t>
      </w:r>
    </w:p>
    <w:p w:rsidR="001367C1" w:rsidRPr="0013713E" w:rsidRDefault="001367C1" w:rsidP="001367C1">
      <w:pPr>
        <w:pStyle w:val="Corptext30"/>
        <w:shd w:val="clear" w:color="auto" w:fill="auto"/>
        <w:tabs>
          <w:tab w:val="left" w:pos="370"/>
        </w:tabs>
        <w:spacing w:before="0" w:line="240" w:lineRule="auto"/>
        <w:ind w:right="0" w:firstLine="0"/>
        <w:rPr>
          <w:sz w:val="10"/>
          <w:szCs w:val="10"/>
        </w:rPr>
      </w:pPr>
    </w:p>
    <w:p w:rsidR="00C33AFF" w:rsidRPr="0013713E" w:rsidRDefault="00C33AFF" w:rsidP="001367C1">
      <w:pPr>
        <w:pStyle w:val="Corptext30"/>
        <w:shd w:val="clear" w:color="auto" w:fill="auto"/>
        <w:tabs>
          <w:tab w:val="left" w:pos="370"/>
        </w:tabs>
        <w:spacing w:before="0" w:line="240" w:lineRule="auto"/>
        <w:ind w:right="0" w:firstLine="0"/>
      </w:pPr>
      <w:r w:rsidRPr="0013713E">
        <w:t>Autoritatea Contractantă nu va fi ținută responsabilă pentru nerespectarea sau omisiunea respectării de către Contractant a oricărei prevederi legale sau a oricărui act normativ aplicabil precum și atât pentru prestarea serviciilor cât și pentru rezultatele generate de prestarea serviciilor.</w:t>
      </w:r>
    </w:p>
    <w:p w:rsidR="00B939C9" w:rsidRPr="0013713E" w:rsidRDefault="00B939C9" w:rsidP="00C33AFF">
      <w:pPr>
        <w:pStyle w:val="Corptext30"/>
        <w:shd w:val="clear" w:color="auto" w:fill="auto"/>
        <w:tabs>
          <w:tab w:val="left" w:pos="370"/>
        </w:tabs>
        <w:spacing w:before="0" w:line="240" w:lineRule="auto"/>
        <w:ind w:right="737" w:firstLine="0"/>
        <w:rPr>
          <w:sz w:val="10"/>
          <w:szCs w:val="10"/>
        </w:rPr>
      </w:pPr>
    </w:p>
    <w:p w:rsidR="00C33AFF" w:rsidRPr="0013713E" w:rsidRDefault="00C33AFF" w:rsidP="00B939C9">
      <w:pPr>
        <w:shd w:val="clear" w:color="auto" w:fill="FFFFFF"/>
        <w:spacing w:after="0" w:line="240" w:lineRule="auto"/>
        <w:rPr>
          <w:rFonts w:eastAsia="Arial" w:cs="Arial"/>
          <w:color w:val="000000"/>
          <w:sz w:val="24"/>
          <w:szCs w:val="24"/>
        </w:rPr>
      </w:pPr>
      <w:r w:rsidRPr="00257EAE">
        <w:rPr>
          <w:rFonts w:eastAsia="Arial" w:cs="Arial"/>
          <w:color w:val="000000"/>
          <w:sz w:val="24"/>
          <w:szCs w:val="24"/>
        </w:rPr>
        <w:t>Ofertantul devenit Contractant are obligația de a respecta în executarea Contractului, obligațiile aplicabile în domeniul mediului, social și al muncii instituite prin dreptul Uniunii, prin dreptul național, prin acorduri colective sau prin dispozițiile internaționale de drept în</w:t>
      </w:r>
      <w:r w:rsidRPr="0013713E">
        <w:rPr>
          <w:rFonts w:eastAsia="Arial" w:cs="Arial"/>
          <w:color w:val="000000"/>
          <w:sz w:val="24"/>
          <w:szCs w:val="24"/>
        </w:rPr>
        <w:t xml:space="preserve"> domeniul mediului, social și al muncii (se vor enumera actele normative și standardele aplicabile).</w:t>
      </w:r>
    </w:p>
    <w:p w:rsidR="00736365" w:rsidRPr="0013713E" w:rsidRDefault="00736365" w:rsidP="00B939C9">
      <w:pPr>
        <w:shd w:val="clear" w:color="auto" w:fill="FFFFFF"/>
        <w:spacing w:after="0" w:line="240" w:lineRule="auto"/>
        <w:rPr>
          <w:rFonts w:eastAsia="Arial" w:cs="Arial"/>
          <w:color w:val="000000"/>
          <w:sz w:val="10"/>
          <w:szCs w:val="10"/>
        </w:rPr>
      </w:pPr>
    </w:p>
    <w:p w:rsidR="00C33AFF" w:rsidRPr="0013713E" w:rsidRDefault="00C33AFF" w:rsidP="00B939C9">
      <w:pPr>
        <w:shd w:val="clear" w:color="auto" w:fill="FFFFFF"/>
        <w:spacing w:after="0" w:line="240" w:lineRule="auto"/>
        <w:rPr>
          <w:rFonts w:eastAsia="Arial" w:cs="Arial"/>
          <w:color w:val="000000"/>
          <w:sz w:val="24"/>
          <w:szCs w:val="24"/>
        </w:rPr>
      </w:pPr>
      <w:r w:rsidRPr="00257EAE">
        <w:rPr>
          <w:rFonts w:eastAsia="Arial" w:cs="Arial"/>
          <w:color w:val="000000"/>
          <w:sz w:val="24"/>
          <w:szCs w:val="24"/>
        </w:rPr>
        <w:t>În cazul în care Prestatorul nu își îndepliniește obligațiile pe linie socială și de mediu, Autoritatea Contractantă</w:t>
      </w:r>
      <w:r w:rsidR="00C56A40" w:rsidRPr="00257EAE">
        <w:rPr>
          <w:rFonts w:eastAsia="Arial" w:cs="Arial"/>
          <w:color w:val="000000"/>
          <w:sz w:val="24"/>
          <w:szCs w:val="24"/>
        </w:rPr>
        <w:t xml:space="preserve"> va notifica acesta situatie si va avea dreptul sa înceteze</w:t>
      </w:r>
      <w:r w:rsidRPr="00257EAE">
        <w:rPr>
          <w:rFonts w:eastAsia="Arial" w:cs="Arial"/>
          <w:color w:val="000000"/>
          <w:sz w:val="24"/>
          <w:szCs w:val="24"/>
        </w:rPr>
        <w:t xml:space="preserve"> contractul cu acesta fără altă formalitate suplimentară.</w:t>
      </w:r>
    </w:p>
    <w:p w:rsidR="00736365" w:rsidRPr="0013713E" w:rsidRDefault="00736365" w:rsidP="00C33AFF">
      <w:pPr>
        <w:pStyle w:val="Corptext30"/>
        <w:shd w:val="clear" w:color="auto" w:fill="auto"/>
        <w:tabs>
          <w:tab w:val="left" w:pos="370"/>
        </w:tabs>
        <w:spacing w:before="0" w:line="240" w:lineRule="auto"/>
        <w:ind w:right="737" w:firstLine="0"/>
      </w:pPr>
    </w:p>
    <w:p w:rsidR="00B939C9" w:rsidRPr="0013713E" w:rsidRDefault="00C33AFF" w:rsidP="00B939C9">
      <w:pPr>
        <w:pStyle w:val="Bodytext50"/>
        <w:numPr>
          <w:ilvl w:val="0"/>
          <w:numId w:val="37"/>
        </w:numPr>
        <w:shd w:val="clear" w:color="auto" w:fill="auto"/>
        <w:tabs>
          <w:tab w:val="left" w:pos="1061"/>
        </w:tabs>
        <w:spacing w:line="360" w:lineRule="auto"/>
        <w:ind w:right="0"/>
        <w:jc w:val="both"/>
        <w:rPr>
          <w:b/>
        </w:rPr>
      </w:pPr>
      <w:r w:rsidRPr="0013713E">
        <w:rPr>
          <w:b/>
        </w:rPr>
        <w:t>Sta</w:t>
      </w:r>
      <w:r w:rsidR="00B939C9" w:rsidRPr="0013713E">
        <w:rPr>
          <w:b/>
        </w:rPr>
        <w:t>ndarde de asigurare a calitatii</w:t>
      </w:r>
    </w:p>
    <w:p w:rsidR="00B939C9" w:rsidRPr="0013713E" w:rsidRDefault="00C33AFF" w:rsidP="00B939C9">
      <w:pPr>
        <w:pStyle w:val="Bodytext50"/>
        <w:shd w:val="clear" w:color="auto" w:fill="auto"/>
        <w:tabs>
          <w:tab w:val="left" w:pos="1061"/>
        </w:tabs>
        <w:spacing w:line="240" w:lineRule="auto"/>
        <w:ind w:right="0"/>
        <w:jc w:val="both"/>
      </w:pPr>
      <w:r w:rsidRPr="0013713E">
        <w:t xml:space="preserve">Ofertantul are obligaţia </w:t>
      </w:r>
      <w:r w:rsidR="00B939C9" w:rsidRPr="0013713E">
        <w:t>de a respecta legislaţia in vigoare</w:t>
      </w:r>
      <w:r w:rsidRPr="0013713E">
        <w:t xml:space="preserve">, privind standardul de calitate al serviciilor care vor fi </w:t>
      </w:r>
      <w:r w:rsidR="00B939C9" w:rsidRPr="0013713E">
        <w:t xml:space="preserve">prestate </w:t>
      </w:r>
      <w:r w:rsidRPr="0013713E">
        <w:t>pentru</w:t>
      </w:r>
      <w:r w:rsidR="00B939C9" w:rsidRPr="0013713E">
        <w:t xml:space="preserve"> indeplinirea activitatilor.</w:t>
      </w:r>
    </w:p>
    <w:p w:rsidR="00736365" w:rsidRPr="0013713E" w:rsidRDefault="00736365" w:rsidP="00B939C9">
      <w:pPr>
        <w:pStyle w:val="Bodytext50"/>
        <w:shd w:val="clear" w:color="auto" w:fill="auto"/>
        <w:tabs>
          <w:tab w:val="left" w:pos="1061"/>
        </w:tabs>
        <w:spacing w:line="240" w:lineRule="auto"/>
        <w:ind w:right="0"/>
        <w:jc w:val="both"/>
        <w:rPr>
          <w:sz w:val="10"/>
          <w:szCs w:val="10"/>
        </w:rPr>
      </w:pPr>
    </w:p>
    <w:p w:rsidR="00B939C9" w:rsidRPr="0013713E" w:rsidRDefault="00C33AFF" w:rsidP="00B939C9">
      <w:pPr>
        <w:pStyle w:val="Bodytext50"/>
        <w:shd w:val="clear" w:color="auto" w:fill="auto"/>
        <w:tabs>
          <w:tab w:val="left" w:pos="1061"/>
        </w:tabs>
        <w:spacing w:line="240" w:lineRule="auto"/>
        <w:ind w:right="0"/>
        <w:jc w:val="both"/>
      </w:pPr>
      <w:r w:rsidRPr="0013713E">
        <w:t>Ofertantul trebuie sa dovedeasca implementarea unui sistem de management al calitatii in conformitate cu SR EN ISO 9001</w:t>
      </w:r>
      <w:r w:rsidR="00746FA1">
        <w:t xml:space="preserve">:2015 </w:t>
      </w:r>
      <w:r w:rsidR="001367C1" w:rsidRPr="0013713E">
        <w:t>sau echivalent</w:t>
      </w:r>
      <w:r w:rsidRPr="0013713E">
        <w:t xml:space="preserve"> pentru activitatea principala ce face obiectul contractului, prin prezentarea or</w:t>
      </w:r>
      <w:r w:rsidR="00B939C9" w:rsidRPr="0013713E">
        <w:t>i</w:t>
      </w:r>
      <w:r w:rsidRPr="0013713E">
        <w:t>carui document prin care se sutine cerinţa (ex. proceduri/manual de calitate, activitate procedural, etc., similar cu cele prevăzute drept condiţie pentru obţinerea unei certificări SR EN ISO 9001</w:t>
      </w:r>
      <w:r w:rsidR="00746FA1">
        <w:t>:2015</w:t>
      </w:r>
      <w:r w:rsidRPr="0013713E">
        <w:t>) in copie conform cu originalul, valabil la data limita a deschiderii ofertelor.</w:t>
      </w:r>
    </w:p>
    <w:p w:rsidR="00736365" w:rsidRPr="0013713E" w:rsidRDefault="00736365" w:rsidP="00B939C9">
      <w:pPr>
        <w:pStyle w:val="Bodytext50"/>
        <w:shd w:val="clear" w:color="auto" w:fill="auto"/>
        <w:tabs>
          <w:tab w:val="left" w:pos="1061"/>
        </w:tabs>
        <w:spacing w:line="240" w:lineRule="auto"/>
        <w:ind w:right="0"/>
        <w:jc w:val="both"/>
        <w:rPr>
          <w:sz w:val="10"/>
          <w:szCs w:val="10"/>
        </w:rPr>
      </w:pPr>
    </w:p>
    <w:p w:rsidR="00C33AFF" w:rsidRPr="0013713E" w:rsidRDefault="00C33AFF" w:rsidP="001367C1">
      <w:pPr>
        <w:pStyle w:val="Bodytext50"/>
        <w:shd w:val="clear" w:color="auto" w:fill="auto"/>
        <w:tabs>
          <w:tab w:val="left" w:pos="1061"/>
        </w:tabs>
        <w:spacing w:line="240" w:lineRule="auto"/>
        <w:ind w:right="0"/>
        <w:jc w:val="both"/>
      </w:pPr>
      <w:r w:rsidRPr="0013713E">
        <w:t>In cazul in care ofertantul nu deţine un certificat de respectare a standardelor privind calitatea, asa cum este solicitat, acesta poate prezenta orice alte probe sau dovezi, in masura in care probele/dovezile prezentate confirma asigurarea unui nivel corespunzător al calitatii.</w:t>
      </w:r>
    </w:p>
    <w:p w:rsidR="001367C1" w:rsidRPr="0013713E" w:rsidRDefault="001367C1" w:rsidP="001367C1">
      <w:pPr>
        <w:pStyle w:val="Bodytext50"/>
        <w:shd w:val="clear" w:color="auto" w:fill="auto"/>
        <w:tabs>
          <w:tab w:val="left" w:pos="1061"/>
        </w:tabs>
        <w:spacing w:line="240" w:lineRule="auto"/>
        <w:ind w:right="0"/>
        <w:jc w:val="both"/>
        <w:rPr>
          <w:sz w:val="10"/>
          <w:szCs w:val="10"/>
        </w:rPr>
      </w:pPr>
    </w:p>
    <w:p w:rsidR="00736365" w:rsidRPr="002879C3" w:rsidRDefault="00C33AFF" w:rsidP="002879C3">
      <w:pPr>
        <w:pStyle w:val="Bodytext50"/>
        <w:numPr>
          <w:ilvl w:val="0"/>
          <w:numId w:val="37"/>
        </w:numPr>
        <w:shd w:val="clear" w:color="auto" w:fill="auto"/>
        <w:tabs>
          <w:tab w:val="left" w:pos="1070"/>
        </w:tabs>
        <w:spacing w:line="360" w:lineRule="auto"/>
        <w:ind w:right="0"/>
        <w:jc w:val="both"/>
        <w:rPr>
          <w:b/>
        </w:rPr>
      </w:pPr>
      <w:r w:rsidRPr="0013713E">
        <w:rPr>
          <w:b/>
        </w:rPr>
        <w:t>Securitatea si sanatate in munca</w:t>
      </w:r>
    </w:p>
    <w:p w:rsidR="00B939C9" w:rsidRPr="0013713E" w:rsidRDefault="00C33AFF" w:rsidP="00B939C9">
      <w:pPr>
        <w:pStyle w:val="Bodytext50"/>
        <w:shd w:val="clear" w:color="auto" w:fill="auto"/>
        <w:tabs>
          <w:tab w:val="left" w:pos="1070"/>
        </w:tabs>
        <w:spacing w:line="240" w:lineRule="auto"/>
        <w:ind w:right="0"/>
        <w:jc w:val="both"/>
      </w:pPr>
      <w:r w:rsidRPr="00481429">
        <w:t>Prestatorul trebuie sa respecte pr</w:t>
      </w:r>
      <w:r w:rsidR="00DF6591" w:rsidRPr="00481429">
        <w:t>evederile Legii  nr. 319/2006 a</w:t>
      </w:r>
      <w:r w:rsidRPr="00481429">
        <w:t xml:space="preserve"> securitat</w:t>
      </w:r>
      <w:r w:rsidR="00DF6591" w:rsidRPr="00481429">
        <w:t xml:space="preserve">ii si sanatatii </w:t>
      </w:r>
      <w:r w:rsidR="00B939C9" w:rsidRPr="00481429">
        <w:t>in munca pe toata perioada de</w:t>
      </w:r>
      <w:r w:rsidRPr="00481429">
        <w:t xml:space="preserve"> derulare a contractului. Informaţiile detaliate privind aceste reglementari se p</w:t>
      </w:r>
      <w:r w:rsidR="00736365" w:rsidRPr="00481429">
        <w:t xml:space="preserve">ot obţine la Ministerul Muncii </w:t>
      </w:r>
      <w:r w:rsidRPr="00481429">
        <w:t>si Protectiei Sociale.</w:t>
      </w:r>
      <w:r w:rsidRPr="0013713E">
        <w:t xml:space="preserve"> </w:t>
      </w:r>
    </w:p>
    <w:p w:rsidR="00736365" w:rsidRPr="0013713E" w:rsidRDefault="00736365" w:rsidP="00B939C9">
      <w:pPr>
        <w:pStyle w:val="Bodytext50"/>
        <w:shd w:val="clear" w:color="auto" w:fill="auto"/>
        <w:tabs>
          <w:tab w:val="left" w:pos="1070"/>
        </w:tabs>
        <w:spacing w:line="240" w:lineRule="auto"/>
        <w:ind w:right="0"/>
        <w:jc w:val="both"/>
        <w:rPr>
          <w:sz w:val="10"/>
          <w:szCs w:val="10"/>
        </w:rPr>
      </w:pPr>
    </w:p>
    <w:p w:rsidR="001367C1" w:rsidRPr="0013713E" w:rsidRDefault="00C33AFF" w:rsidP="00B939C9">
      <w:pPr>
        <w:pStyle w:val="Bodytext50"/>
        <w:shd w:val="clear" w:color="auto" w:fill="auto"/>
        <w:tabs>
          <w:tab w:val="left" w:pos="1070"/>
        </w:tabs>
        <w:spacing w:line="240" w:lineRule="auto"/>
        <w:ind w:right="0"/>
        <w:jc w:val="both"/>
      </w:pPr>
      <w:r w:rsidRPr="0013713E">
        <w:t>Prestatorul poarta întreaga răspundere in cazul producerii accidentelor de munca, evenimentelor si incidentelor periculoase, îmbolnăvirilor profesionale generate sau produse de echipamentele tehnice (utilaje, instalatii, etc), procedee tehnologice utilizate sau utilizate de către lucratorii sai in conformitate cu prevederile Legii securitatii si sanatatii in munca nr. 319/2006 si a Normelor metodologice de aplicare a Legii nr. 319/2006 aprobate prin H.G. nr. 1425/2006, precum si orice modificare legislativa aparuta pe timpul derulării contractului</w:t>
      </w:r>
      <w:r w:rsidR="001367C1" w:rsidRPr="0013713E">
        <w:t>.</w:t>
      </w:r>
    </w:p>
    <w:p w:rsidR="001367C1" w:rsidRPr="0013713E" w:rsidRDefault="00FF722D" w:rsidP="00B939C9">
      <w:pPr>
        <w:pStyle w:val="Bodytext50"/>
        <w:shd w:val="clear" w:color="auto" w:fill="auto"/>
        <w:tabs>
          <w:tab w:val="left" w:pos="1070"/>
        </w:tabs>
        <w:spacing w:line="240" w:lineRule="auto"/>
        <w:ind w:right="0"/>
        <w:jc w:val="both"/>
        <w:rPr>
          <w:sz w:val="10"/>
          <w:szCs w:val="10"/>
        </w:rPr>
      </w:pPr>
      <w:r w:rsidRPr="0013713E">
        <w:t xml:space="preserve"> </w:t>
      </w:r>
    </w:p>
    <w:p w:rsidR="00C33AFF" w:rsidRPr="0013713E" w:rsidRDefault="00C33AFF" w:rsidP="00B939C9">
      <w:pPr>
        <w:pStyle w:val="Bodytext50"/>
        <w:shd w:val="clear" w:color="auto" w:fill="auto"/>
        <w:tabs>
          <w:tab w:val="left" w:pos="1070"/>
        </w:tabs>
        <w:spacing w:line="240" w:lineRule="auto"/>
        <w:ind w:right="0"/>
        <w:jc w:val="both"/>
      </w:pPr>
      <w:r w:rsidRPr="0013713E">
        <w:lastRenderedPageBreak/>
        <w:t>In cazul producerii unor accidente de munca, evenimente sau incidente periculoase on activitatea desfasurata de prestator, acesta va comunica si cerceta accidentul de munca/evenimentul, conform prevederilor legale, pe care il va înregistra la Inspectoratul Teritorial de Munca pe raza caruia s-a produs. Informaţii suplimentare pot fi obtinute de la institutiile abilitate, respectiv:</w:t>
      </w:r>
    </w:p>
    <w:p w:rsidR="00C33AFF" w:rsidRPr="0013713E" w:rsidRDefault="00C33AFF" w:rsidP="00736365">
      <w:pPr>
        <w:pStyle w:val="Bodytext50"/>
        <w:shd w:val="clear" w:color="auto" w:fill="auto"/>
        <w:tabs>
          <w:tab w:val="left" w:pos="1070"/>
        </w:tabs>
        <w:spacing w:line="240" w:lineRule="auto"/>
        <w:ind w:right="0"/>
        <w:jc w:val="both"/>
      </w:pPr>
      <w:r w:rsidRPr="0013713E">
        <w:t>- Ministerul Mediului, Apelor si Pădurilor, Bvd. Libertăţii nr. 12, Sector 5, Bucureşti, Romania, Tel. +40 21 408 9605, Fax: +40 21 408 9615, Adresa internet (URL): http//</w:t>
      </w:r>
      <w:hyperlink r:id="rId12" w:history="1">
        <w:r w:rsidRPr="0013713E">
          <w:rPr>
            <w:rStyle w:val="Hyperlink"/>
          </w:rPr>
          <w:t>www.mmediu.ro</w:t>
        </w:r>
      </w:hyperlink>
      <w:r w:rsidRPr="0013713E">
        <w:t>.</w:t>
      </w:r>
    </w:p>
    <w:p w:rsidR="00C33AFF" w:rsidRPr="0013713E" w:rsidRDefault="00C33AFF" w:rsidP="00736365">
      <w:pPr>
        <w:pStyle w:val="Bodytext50"/>
        <w:shd w:val="clear" w:color="auto" w:fill="auto"/>
        <w:tabs>
          <w:tab w:val="left" w:pos="1070"/>
        </w:tabs>
        <w:spacing w:line="240" w:lineRule="auto"/>
        <w:ind w:right="0"/>
        <w:jc w:val="both"/>
      </w:pPr>
      <w:r w:rsidRPr="0013713E">
        <w:t>- Ministerul Muncii</w:t>
      </w:r>
      <w:r w:rsidR="00FF722D" w:rsidRPr="0013713E">
        <w:t xml:space="preserve"> </w:t>
      </w:r>
      <w:r w:rsidRPr="0013713E">
        <w:t>Protectie</w:t>
      </w:r>
      <w:r w:rsidR="00886716" w:rsidRPr="0013713E">
        <w:t>i Sociale</w:t>
      </w:r>
      <w:r w:rsidRPr="0013713E">
        <w:t>, str. Dem. I. Dobrescu nr.2-4 sectorul 1, Bucureşti, Romania, Tel. +40213136267, Fax:+40213136267.</w:t>
      </w:r>
    </w:p>
    <w:p w:rsidR="00C33AFF" w:rsidRPr="0013713E" w:rsidRDefault="00C33AFF" w:rsidP="00736365">
      <w:pPr>
        <w:pStyle w:val="Bodytext50"/>
        <w:shd w:val="clear" w:color="auto" w:fill="auto"/>
        <w:tabs>
          <w:tab w:val="left" w:pos="1070"/>
        </w:tabs>
        <w:spacing w:line="240" w:lineRule="auto"/>
        <w:ind w:right="0"/>
        <w:jc w:val="both"/>
        <w:rPr>
          <w:b/>
        </w:rPr>
      </w:pPr>
      <w:r w:rsidRPr="0013713E">
        <w:t xml:space="preserve">- Inspecţia Muncii - site-ul: </w:t>
      </w:r>
      <w:hyperlink r:id="rId13" w:history="1">
        <w:r w:rsidR="00886716" w:rsidRPr="0013713E">
          <w:rPr>
            <w:rStyle w:val="Hyperlink"/>
            <w:lang w:val="en-US"/>
          </w:rPr>
          <w:t>http://www.inspectiamuncii.ro/le</w:t>
        </w:r>
      </w:hyperlink>
      <w:r w:rsidR="00886716" w:rsidRPr="0013713E">
        <w:rPr>
          <w:rStyle w:val="Corptext2"/>
        </w:rPr>
        <w:t>gislatie.</w:t>
      </w:r>
      <w:r w:rsidRPr="0013713E">
        <w:rPr>
          <w:rStyle w:val="Corptext2"/>
        </w:rPr>
        <w:t>htlm</w:t>
      </w:r>
    </w:p>
    <w:p w:rsidR="00886716" w:rsidRPr="0013713E" w:rsidRDefault="00886716" w:rsidP="00736365">
      <w:pPr>
        <w:pStyle w:val="Corptext30"/>
        <w:shd w:val="clear" w:color="auto" w:fill="auto"/>
        <w:spacing w:before="0" w:line="240" w:lineRule="auto"/>
        <w:ind w:left="20" w:right="20" w:firstLine="0"/>
        <w:rPr>
          <w:sz w:val="10"/>
          <w:szCs w:val="10"/>
        </w:rPr>
      </w:pPr>
    </w:p>
    <w:p w:rsidR="00C3456F" w:rsidRDefault="00C33AFF" w:rsidP="00C3456F">
      <w:pPr>
        <w:pStyle w:val="Corptext30"/>
        <w:shd w:val="clear" w:color="auto" w:fill="auto"/>
        <w:spacing w:before="0" w:line="240" w:lineRule="auto"/>
        <w:ind w:left="20" w:right="20" w:firstLine="0"/>
      </w:pPr>
      <w:r w:rsidRPr="0013713E">
        <w:t>Se vor respecta condiţiile de mediu, sociale si cu privire la relaţiile de munca pe toata durata de îndeplinire a contractului de servicii.</w:t>
      </w:r>
    </w:p>
    <w:p w:rsidR="002879C3" w:rsidRPr="002879C3" w:rsidRDefault="002879C3" w:rsidP="002879C3">
      <w:pPr>
        <w:pStyle w:val="Bodytext50"/>
        <w:shd w:val="clear" w:color="auto" w:fill="auto"/>
        <w:tabs>
          <w:tab w:val="left" w:pos="1070"/>
        </w:tabs>
        <w:spacing w:line="240" w:lineRule="auto"/>
        <w:ind w:right="0"/>
        <w:jc w:val="both"/>
        <w:rPr>
          <w:sz w:val="10"/>
          <w:szCs w:val="10"/>
        </w:rPr>
      </w:pPr>
    </w:p>
    <w:p w:rsidR="002879C3" w:rsidRDefault="002879C3" w:rsidP="002879C3">
      <w:pPr>
        <w:pStyle w:val="Bodytext50"/>
        <w:shd w:val="clear" w:color="auto" w:fill="auto"/>
        <w:tabs>
          <w:tab w:val="left" w:pos="1070"/>
        </w:tabs>
        <w:spacing w:line="240" w:lineRule="auto"/>
        <w:ind w:right="0"/>
        <w:jc w:val="both"/>
      </w:pPr>
      <w:r w:rsidRPr="0013713E">
        <w:t>Ofertantul va prezenta</w:t>
      </w:r>
      <w:r>
        <w:t xml:space="preserve"> Declaratia privind respectarea reglementarilor obligatorii din domeniul mediului, social, al relatiilor de munca si privind respectarea legislatiei de securitate si sanatate in munca".</w:t>
      </w:r>
    </w:p>
    <w:p w:rsidR="002879C3" w:rsidRPr="0013713E" w:rsidRDefault="002879C3" w:rsidP="00C3456F">
      <w:pPr>
        <w:pStyle w:val="Corptext30"/>
        <w:shd w:val="clear" w:color="auto" w:fill="auto"/>
        <w:spacing w:before="0" w:line="240" w:lineRule="auto"/>
        <w:ind w:left="20" w:right="20" w:firstLine="0"/>
      </w:pPr>
    </w:p>
    <w:p w:rsidR="00886716" w:rsidRPr="0013713E" w:rsidRDefault="00886716" w:rsidP="000044BC">
      <w:pPr>
        <w:pStyle w:val="Titlu2"/>
        <w:keepLines/>
        <w:numPr>
          <w:ilvl w:val="0"/>
          <w:numId w:val="0"/>
        </w:numPr>
        <w:spacing w:after="0"/>
        <w:rPr>
          <w:i w:val="0"/>
          <w:sz w:val="24"/>
          <w:szCs w:val="24"/>
        </w:rPr>
      </w:pPr>
      <w:r w:rsidRPr="0013713E">
        <w:rPr>
          <w:i w:val="0"/>
          <w:sz w:val="24"/>
          <w:szCs w:val="24"/>
        </w:rPr>
        <w:t>8. Rapoartele/documentele solicitate de la Contractant (condiții de acceptanță la plată a serviciilor) / suspendarea plății serviciilor</w:t>
      </w:r>
    </w:p>
    <w:p w:rsidR="00886716" w:rsidRPr="0013713E" w:rsidRDefault="00886716" w:rsidP="00886716">
      <w:pPr>
        <w:pStyle w:val="Titlu2"/>
        <w:keepLines/>
        <w:numPr>
          <w:ilvl w:val="0"/>
          <w:numId w:val="0"/>
        </w:numPr>
        <w:spacing w:after="0"/>
        <w:rPr>
          <w:i w:val="0"/>
          <w:sz w:val="24"/>
          <w:szCs w:val="24"/>
        </w:rPr>
      </w:pPr>
      <w:r w:rsidRPr="0013713E">
        <w:rPr>
          <w:i w:val="0"/>
          <w:sz w:val="24"/>
          <w:szCs w:val="24"/>
        </w:rPr>
        <w:t>Recepţie, calitate şi verificări</w:t>
      </w:r>
    </w:p>
    <w:p w:rsidR="00886716" w:rsidRPr="0013713E" w:rsidRDefault="00886716" w:rsidP="00886716">
      <w:pPr>
        <w:pStyle w:val="Titlu2"/>
        <w:keepLines/>
        <w:numPr>
          <w:ilvl w:val="0"/>
          <w:numId w:val="0"/>
        </w:numPr>
        <w:spacing w:after="0"/>
        <w:rPr>
          <w:b w:val="0"/>
          <w:i w:val="0"/>
          <w:sz w:val="24"/>
          <w:szCs w:val="24"/>
        </w:rPr>
      </w:pPr>
      <w:r w:rsidRPr="0013713E">
        <w:rPr>
          <w:b w:val="0"/>
          <w:i w:val="0"/>
          <w:sz w:val="24"/>
          <w:szCs w:val="24"/>
        </w:rPr>
        <w:t>Achizitorul are dreptul de a verifica modul de prestare a serviciilor pentru a stabili conformitatea lor cu cerinţele din propunerea tehnică şi caietul de sarcini.</w:t>
      </w:r>
    </w:p>
    <w:p w:rsidR="00834111" w:rsidRPr="0013713E" w:rsidRDefault="00886716" w:rsidP="00504F8A">
      <w:pPr>
        <w:pStyle w:val="Titlu2"/>
        <w:keepLines/>
        <w:numPr>
          <w:ilvl w:val="0"/>
          <w:numId w:val="0"/>
        </w:numPr>
        <w:spacing w:before="0" w:after="0"/>
        <w:rPr>
          <w:b w:val="0"/>
          <w:i w:val="0"/>
          <w:sz w:val="24"/>
          <w:szCs w:val="24"/>
        </w:rPr>
      </w:pPr>
      <w:r w:rsidRPr="0013713E">
        <w:rPr>
          <w:b w:val="0"/>
          <w:i w:val="0"/>
          <w:sz w:val="24"/>
          <w:szCs w:val="24"/>
        </w:rPr>
        <w:t>Verificările vor fi efectuate în conformitate cu prevederile</w:t>
      </w:r>
      <w:r w:rsidR="00834111" w:rsidRPr="0013713E">
        <w:rPr>
          <w:b w:val="0"/>
          <w:i w:val="0"/>
          <w:sz w:val="24"/>
          <w:szCs w:val="24"/>
        </w:rPr>
        <w:t xml:space="preserve"> din prezentul Caiet de sarcini.</w:t>
      </w:r>
    </w:p>
    <w:p w:rsidR="00886716" w:rsidRPr="0013713E" w:rsidRDefault="00834111" w:rsidP="00504F8A">
      <w:pPr>
        <w:pStyle w:val="Titlu2"/>
        <w:keepLines/>
        <w:numPr>
          <w:ilvl w:val="0"/>
          <w:numId w:val="0"/>
        </w:numPr>
        <w:spacing w:before="0" w:after="0"/>
        <w:rPr>
          <w:b w:val="0"/>
          <w:i w:val="0"/>
          <w:sz w:val="24"/>
          <w:szCs w:val="24"/>
        </w:rPr>
      </w:pPr>
      <w:r w:rsidRPr="0013713E">
        <w:rPr>
          <w:b w:val="0"/>
          <w:i w:val="0"/>
          <w:sz w:val="24"/>
          <w:szCs w:val="24"/>
        </w:rPr>
        <w:t xml:space="preserve">Prestatorul va </w:t>
      </w:r>
      <w:r w:rsidRPr="007E7513">
        <w:rPr>
          <w:b w:val="0"/>
          <w:i w:val="0"/>
          <w:sz w:val="24"/>
          <w:szCs w:val="24"/>
        </w:rPr>
        <w:t>prezenta lunar un raport de activitate.</w:t>
      </w:r>
      <w:r w:rsidRPr="0013713E">
        <w:rPr>
          <w:b w:val="0"/>
          <w:i w:val="0"/>
          <w:sz w:val="24"/>
          <w:szCs w:val="24"/>
        </w:rPr>
        <w:t xml:space="preserve"> </w:t>
      </w:r>
    </w:p>
    <w:p w:rsidR="00886716" w:rsidRPr="0013713E" w:rsidRDefault="00886716" w:rsidP="00886716">
      <w:pPr>
        <w:pStyle w:val="Titlu2"/>
        <w:keepLines/>
        <w:numPr>
          <w:ilvl w:val="0"/>
          <w:numId w:val="0"/>
        </w:numPr>
        <w:spacing w:after="0"/>
        <w:rPr>
          <w:b w:val="0"/>
          <w:i w:val="0"/>
          <w:sz w:val="24"/>
          <w:szCs w:val="24"/>
        </w:rPr>
      </w:pPr>
      <w:r w:rsidRPr="007E7513">
        <w:rPr>
          <w:b w:val="0"/>
          <w:i w:val="0"/>
          <w:sz w:val="24"/>
          <w:szCs w:val="24"/>
        </w:rPr>
        <w:t>Recepţia la finalizarea tuturor serviciilor prevăzute in contractul de servicii se va face in baza raportului final de activitate aprobat de Achizitor.</w:t>
      </w:r>
    </w:p>
    <w:p w:rsidR="00C3456F" w:rsidRPr="0013713E" w:rsidRDefault="00C3456F" w:rsidP="00B66213">
      <w:pPr>
        <w:pStyle w:val="Heading20"/>
        <w:keepNext/>
        <w:keepLines/>
        <w:shd w:val="clear" w:color="auto" w:fill="auto"/>
        <w:tabs>
          <w:tab w:val="left" w:pos="418"/>
        </w:tabs>
        <w:spacing w:line="360" w:lineRule="auto"/>
        <w:ind w:left="20"/>
        <w:rPr>
          <w:rFonts w:eastAsia="Times New Roman" w:cs="Times New Roman"/>
          <w:sz w:val="10"/>
          <w:szCs w:val="10"/>
        </w:rPr>
      </w:pPr>
      <w:bookmarkStart w:id="6" w:name="bookmark2"/>
    </w:p>
    <w:p w:rsidR="00B66213" w:rsidRPr="0013713E" w:rsidRDefault="00886716" w:rsidP="00B66213">
      <w:pPr>
        <w:pStyle w:val="Heading20"/>
        <w:keepNext/>
        <w:keepLines/>
        <w:shd w:val="clear" w:color="auto" w:fill="auto"/>
        <w:tabs>
          <w:tab w:val="left" w:pos="418"/>
        </w:tabs>
        <w:spacing w:line="360" w:lineRule="auto"/>
        <w:ind w:left="20"/>
        <w:rPr>
          <w:rFonts w:eastAsia="Times New Roman" w:cs="Times New Roman"/>
          <w:b/>
        </w:rPr>
      </w:pPr>
      <w:r w:rsidRPr="0013713E">
        <w:rPr>
          <w:rFonts w:eastAsia="Times New Roman" w:cs="Times New Roman"/>
          <w:b/>
        </w:rPr>
        <w:t>Modalităţi de plată:</w:t>
      </w:r>
      <w:bookmarkEnd w:id="6"/>
    </w:p>
    <w:p w:rsidR="001367C1" w:rsidRPr="0013713E" w:rsidRDefault="00B66213" w:rsidP="001367C1">
      <w:pPr>
        <w:spacing w:after="0" w:line="240" w:lineRule="auto"/>
        <w:rPr>
          <w:sz w:val="24"/>
          <w:szCs w:val="24"/>
        </w:rPr>
      </w:pPr>
      <w:r w:rsidRPr="0013713E">
        <w:rPr>
          <w:sz w:val="24"/>
          <w:szCs w:val="24"/>
        </w:rPr>
        <w:t>Factura se emite până la data de 10 ale lunii în curs, și reprezintă contravaloarea serviciilor prestate pentru luna/perioada calendaristică anterioară.</w:t>
      </w:r>
    </w:p>
    <w:p w:rsidR="00B66213" w:rsidRPr="00504F8A" w:rsidRDefault="00886716" w:rsidP="00504F8A">
      <w:pPr>
        <w:spacing w:after="0" w:line="240" w:lineRule="auto"/>
        <w:rPr>
          <w:sz w:val="24"/>
          <w:szCs w:val="24"/>
        </w:rPr>
      </w:pPr>
      <w:r w:rsidRPr="00504F8A">
        <w:rPr>
          <w:sz w:val="24"/>
          <w:szCs w:val="24"/>
        </w:rPr>
        <w:t xml:space="preserve">Achizitorul are obligaţia de a efectua plata către Prestator în termen de 30 de zile calendaristice de la data de înregistrare a facturii fiscale a prestatorului la Direcţia Financiar Contabilitate Buget din Primăria Municipiului Bucureşti, confirmată în prealabil de Direcţia Generala Investiţii. </w:t>
      </w:r>
    </w:p>
    <w:p w:rsidR="00B66213" w:rsidRPr="0013713E" w:rsidRDefault="00B66213" w:rsidP="00B66213">
      <w:pPr>
        <w:pStyle w:val="Heading20"/>
        <w:keepNext/>
        <w:keepLines/>
        <w:shd w:val="clear" w:color="auto" w:fill="auto"/>
        <w:tabs>
          <w:tab w:val="left" w:pos="418"/>
        </w:tabs>
        <w:spacing w:line="240" w:lineRule="auto"/>
        <w:ind w:left="23"/>
        <w:rPr>
          <w:rFonts w:eastAsia="Times New Roman" w:cs="Times New Roman"/>
          <w:sz w:val="10"/>
          <w:szCs w:val="10"/>
        </w:rPr>
      </w:pPr>
    </w:p>
    <w:p w:rsidR="00B66213" w:rsidRPr="0013713E" w:rsidRDefault="00B66213" w:rsidP="001367C1">
      <w:pPr>
        <w:spacing w:after="0" w:line="240" w:lineRule="auto"/>
        <w:ind w:right="0"/>
        <w:rPr>
          <w:sz w:val="24"/>
          <w:szCs w:val="24"/>
        </w:rPr>
      </w:pPr>
      <w:r w:rsidRPr="007E7513">
        <w:rPr>
          <w:sz w:val="24"/>
          <w:szCs w:val="24"/>
        </w:rPr>
        <w:t xml:space="preserve">Plata serviciilor prestate se va efectua doar pe baza facturii și a documentelor însoțitoare, respectiv a procesului-verbal de </w:t>
      </w:r>
      <w:r w:rsidR="00DA7526" w:rsidRPr="007E7513">
        <w:rPr>
          <w:sz w:val="24"/>
          <w:szCs w:val="24"/>
        </w:rPr>
        <w:t>recepție al serviciilor de pază</w:t>
      </w:r>
      <w:r w:rsidRPr="007E7513">
        <w:rPr>
          <w:sz w:val="24"/>
          <w:szCs w:val="24"/>
        </w:rPr>
        <w:t>, Centralizatorul de prezență, centralizator ore prestate efectiv și pontajul aferent, avizate și asumate de către reprezentantul legal al Prestatorului și cel desemnat al Achizitorului.</w:t>
      </w:r>
    </w:p>
    <w:p w:rsidR="00B66213" w:rsidRPr="0013713E" w:rsidRDefault="00B66213" w:rsidP="001367C1">
      <w:pPr>
        <w:spacing w:after="0" w:line="240" w:lineRule="auto"/>
        <w:ind w:right="0"/>
        <w:rPr>
          <w:sz w:val="10"/>
          <w:szCs w:val="10"/>
        </w:rPr>
      </w:pPr>
    </w:p>
    <w:p w:rsidR="00B66213" w:rsidRPr="0013713E" w:rsidRDefault="00B66213" w:rsidP="001367C1">
      <w:pPr>
        <w:spacing w:after="0" w:line="240" w:lineRule="auto"/>
        <w:ind w:right="0"/>
        <w:rPr>
          <w:sz w:val="24"/>
          <w:szCs w:val="24"/>
        </w:rPr>
      </w:pPr>
      <w:r w:rsidRPr="0013713E">
        <w:rPr>
          <w:sz w:val="24"/>
          <w:szCs w:val="24"/>
        </w:rPr>
        <w:t>Plata se va realiza prin ordin de plată, pe baza documentelor mai sus mentionate, în contul pe care Prestatorul se obligă să-l deschidă la Trezorerie, conform contract.</w:t>
      </w:r>
    </w:p>
    <w:p w:rsidR="00C3456F" w:rsidRPr="0013713E" w:rsidRDefault="00C3456F" w:rsidP="001367C1">
      <w:pPr>
        <w:spacing w:after="0" w:line="240" w:lineRule="auto"/>
        <w:ind w:right="0"/>
        <w:rPr>
          <w:sz w:val="10"/>
          <w:szCs w:val="10"/>
        </w:rPr>
      </w:pPr>
    </w:p>
    <w:p w:rsidR="00C3456F" w:rsidRPr="0013713E" w:rsidRDefault="00C3456F" w:rsidP="001367C1">
      <w:pPr>
        <w:spacing w:after="0" w:line="240" w:lineRule="auto"/>
        <w:ind w:right="0"/>
        <w:rPr>
          <w:sz w:val="10"/>
          <w:szCs w:val="10"/>
        </w:rPr>
      </w:pPr>
    </w:p>
    <w:p w:rsidR="00DA7526" w:rsidRPr="0013713E" w:rsidRDefault="00DA7526" w:rsidP="00DA7526">
      <w:pPr>
        <w:spacing w:after="0" w:line="240" w:lineRule="auto"/>
        <w:ind w:right="0"/>
        <w:rPr>
          <w:sz w:val="24"/>
          <w:szCs w:val="24"/>
        </w:rPr>
      </w:pPr>
      <w:r>
        <w:rPr>
          <w:sz w:val="24"/>
          <w:szCs w:val="24"/>
        </w:rPr>
        <w:t>R</w:t>
      </w:r>
      <w:r w:rsidR="00B66213" w:rsidRPr="0013713E">
        <w:rPr>
          <w:sz w:val="24"/>
          <w:szCs w:val="24"/>
        </w:rPr>
        <w:t>eprezentantul firmei de pază trebuie să completeze și să vizeze lunar Centralizatorul de prezență pentru fiecare obiectiv în parte, precum și un centralizator care să cuprindă orele efectiv prestate (cu nominalizarea posturilor) și să o prezinte spre vizare și asumare, reprezentantului Autorității Contractante</w:t>
      </w:r>
      <w:r w:rsidR="00B66213" w:rsidRPr="007E7513">
        <w:rPr>
          <w:sz w:val="24"/>
          <w:szCs w:val="24"/>
        </w:rPr>
        <w:t>.</w:t>
      </w:r>
      <w:r w:rsidRPr="007E7513">
        <w:rPr>
          <w:rFonts w:cs="Arial"/>
        </w:rPr>
        <w:t xml:space="preserve"> </w:t>
      </w:r>
      <w:r w:rsidRPr="007E7513">
        <w:rPr>
          <w:sz w:val="24"/>
          <w:szCs w:val="24"/>
        </w:rPr>
        <w:t>Situatia astfel centralizată va fi transmisă prestatorului și va fi consemnată în Procesul-Verbal de recepție al serviciilor de pază,</w:t>
      </w:r>
      <w:r w:rsidRPr="00DA7526">
        <w:rPr>
          <w:sz w:val="24"/>
          <w:szCs w:val="24"/>
        </w:rPr>
        <w:t xml:space="preserve"> </w:t>
      </w:r>
      <w:r w:rsidRPr="0013713E">
        <w:rPr>
          <w:sz w:val="24"/>
          <w:szCs w:val="24"/>
        </w:rPr>
        <w:t xml:space="preserve">ce va </w:t>
      </w:r>
      <w:r w:rsidRPr="0013713E">
        <w:rPr>
          <w:sz w:val="24"/>
          <w:szCs w:val="24"/>
        </w:rPr>
        <w:lastRenderedPageBreak/>
        <w:t>fi vizat și asumat de către reprezentantul Autorității Contractante, și de către cel al obiectivului unde s-a efectuat serviciul de pază.</w:t>
      </w:r>
    </w:p>
    <w:p w:rsidR="00B66213" w:rsidRPr="0013713E" w:rsidRDefault="00B66213" w:rsidP="001367C1">
      <w:pPr>
        <w:spacing w:after="0" w:line="240" w:lineRule="auto"/>
        <w:ind w:right="0"/>
        <w:rPr>
          <w:sz w:val="24"/>
          <w:szCs w:val="24"/>
        </w:rPr>
      </w:pPr>
    </w:p>
    <w:p w:rsidR="00C3456F" w:rsidRPr="0013713E" w:rsidRDefault="00C3456F" w:rsidP="001367C1">
      <w:pPr>
        <w:spacing w:after="0" w:line="240" w:lineRule="auto"/>
        <w:ind w:right="0"/>
        <w:rPr>
          <w:sz w:val="10"/>
          <w:szCs w:val="10"/>
        </w:rPr>
      </w:pPr>
    </w:p>
    <w:p w:rsidR="00B66213" w:rsidRPr="0013713E" w:rsidRDefault="00B66213" w:rsidP="001367C1">
      <w:pPr>
        <w:spacing w:after="0" w:line="240" w:lineRule="auto"/>
        <w:ind w:right="0"/>
        <w:rPr>
          <w:sz w:val="24"/>
          <w:szCs w:val="24"/>
        </w:rPr>
      </w:pPr>
      <w:r w:rsidRPr="0013713E">
        <w:rPr>
          <w:sz w:val="24"/>
          <w:szCs w:val="24"/>
        </w:rPr>
        <w:t>Facturile vor fi întocmite pe baza pontajelor vizate și asumate de reprezentantul autorizat al acestuia iar la plată acestea vor fi obligatoriu prezentate numai însoțite de documentele menționate anterior.</w:t>
      </w:r>
    </w:p>
    <w:p w:rsidR="00C3456F" w:rsidRPr="0013713E" w:rsidRDefault="00C3456F" w:rsidP="001367C1">
      <w:pPr>
        <w:spacing w:after="0" w:line="240" w:lineRule="auto"/>
        <w:ind w:right="0"/>
        <w:rPr>
          <w:sz w:val="10"/>
          <w:szCs w:val="10"/>
        </w:rPr>
      </w:pPr>
    </w:p>
    <w:p w:rsidR="00FD3EC1" w:rsidRPr="00FD3EC1" w:rsidRDefault="00FD3EC1" w:rsidP="00FD3EC1">
      <w:pPr>
        <w:pStyle w:val="Textsimplu"/>
        <w:jc w:val="both"/>
        <w:rPr>
          <w:rFonts w:ascii="Arial" w:eastAsia="Times New Roman" w:hAnsi="Arial" w:cs="Times New Roman"/>
          <w:sz w:val="24"/>
          <w:szCs w:val="24"/>
          <w:lang w:eastAsia="ro-RO"/>
        </w:rPr>
      </w:pPr>
      <w:r w:rsidRPr="00FD3EC1">
        <w:rPr>
          <w:rFonts w:ascii="Arial" w:eastAsia="Times New Roman" w:hAnsi="Arial" w:cs="Times New Roman"/>
          <w:sz w:val="24"/>
          <w:szCs w:val="24"/>
          <w:lang w:eastAsia="ro-RO"/>
        </w:rPr>
        <w:t>Dacă factura are elemente greșite și/sau greșeli de calcul identificate de Achizitor și sunt necesare re</w:t>
      </w:r>
      <w:bookmarkStart w:id="7" w:name="_GoBack"/>
      <w:bookmarkEnd w:id="7"/>
      <w:r w:rsidRPr="00FD3EC1">
        <w:rPr>
          <w:rFonts w:ascii="Arial" w:eastAsia="Times New Roman" w:hAnsi="Arial" w:cs="Times New Roman"/>
          <w:sz w:val="24"/>
          <w:szCs w:val="24"/>
          <w:lang w:eastAsia="ro-RO"/>
        </w:rPr>
        <w:t>vizuiri, clarificări suplimentare sau alte documente suport din partea Contractantului, termenul de 30 de zile pentru plata facturii se suspendă. Repunerea în termen se face de la momentul îndeplinirii condițiilor de</w:t>
      </w:r>
      <w:r>
        <w:rPr>
          <w:rFonts w:ascii="Arial" w:eastAsia="Times New Roman" w:hAnsi="Arial" w:cs="Times New Roman"/>
          <w:sz w:val="24"/>
          <w:szCs w:val="24"/>
          <w:lang w:eastAsia="ro-RO"/>
        </w:rPr>
        <w:t xml:space="preserve"> formă și de fond ale facturii.</w:t>
      </w:r>
    </w:p>
    <w:p w:rsidR="00B66213" w:rsidRPr="0013713E" w:rsidRDefault="00B66213" w:rsidP="00B66213">
      <w:pPr>
        <w:spacing w:after="0" w:line="240" w:lineRule="auto"/>
        <w:ind w:right="0"/>
        <w:rPr>
          <w:sz w:val="10"/>
          <w:szCs w:val="10"/>
        </w:rPr>
      </w:pPr>
    </w:p>
    <w:p w:rsidR="00C3456F" w:rsidRPr="0013713E" w:rsidRDefault="000044BC" w:rsidP="00C3456F">
      <w:pPr>
        <w:spacing w:after="0"/>
        <w:rPr>
          <w:sz w:val="24"/>
          <w:szCs w:val="24"/>
        </w:rPr>
      </w:pPr>
      <w:r w:rsidRPr="0013713E">
        <w:rPr>
          <w:b/>
          <w:sz w:val="24"/>
          <w:szCs w:val="24"/>
        </w:rPr>
        <w:t>M</w:t>
      </w:r>
      <w:r w:rsidR="00C3456F" w:rsidRPr="0013713E">
        <w:rPr>
          <w:b/>
          <w:sz w:val="24"/>
          <w:szCs w:val="24"/>
        </w:rPr>
        <w:t>odalitatea de</w:t>
      </w:r>
      <w:r w:rsidR="00C61CE9">
        <w:rPr>
          <w:b/>
          <w:sz w:val="24"/>
          <w:szCs w:val="24"/>
        </w:rPr>
        <w:t xml:space="preserve"> transmitere a documentaţiei de plată</w:t>
      </w:r>
      <w:r w:rsidR="00C3456F" w:rsidRPr="0013713E">
        <w:rPr>
          <w:sz w:val="24"/>
          <w:szCs w:val="24"/>
        </w:rPr>
        <w:t xml:space="preserve"> – pe suport el</w:t>
      </w:r>
      <w:r w:rsidRPr="0013713E">
        <w:rPr>
          <w:sz w:val="24"/>
          <w:szCs w:val="24"/>
        </w:rPr>
        <w:t>e</w:t>
      </w:r>
      <w:r w:rsidR="00C61CE9">
        <w:rPr>
          <w:sz w:val="24"/>
          <w:szCs w:val="24"/>
        </w:rPr>
        <w:t>ctronic (în format electronic) ş</w:t>
      </w:r>
      <w:r w:rsidRPr="0013713E">
        <w:rPr>
          <w:sz w:val="24"/>
          <w:szCs w:val="24"/>
        </w:rPr>
        <w:t>i</w:t>
      </w:r>
      <w:r w:rsidR="00C3456F" w:rsidRPr="0013713E">
        <w:rPr>
          <w:sz w:val="24"/>
          <w:szCs w:val="24"/>
        </w:rPr>
        <w:t xml:space="preserve"> pe s</w:t>
      </w:r>
      <w:r w:rsidRPr="0013713E">
        <w:rPr>
          <w:sz w:val="24"/>
          <w:szCs w:val="24"/>
        </w:rPr>
        <w:t>uport hârtie (în format letric).</w:t>
      </w:r>
    </w:p>
    <w:p w:rsidR="000044BC" w:rsidRPr="0013713E" w:rsidRDefault="000044BC" w:rsidP="00C3456F">
      <w:pPr>
        <w:spacing w:after="0"/>
        <w:rPr>
          <w:sz w:val="10"/>
          <w:szCs w:val="10"/>
        </w:rPr>
      </w:pPr>
    </w:p>
    <w:p w:rsidR="000044BC" w:rsidRPr="0013713E" w:rsidRDefault="000044BC" w:rsidP="000044BC">
      <w:pPr>
        <w:spacing w:after="0"/>
        <w:rPr>
          <w:sz w:val="24"/>
          <w:szCs w:val="24"/>
        </w:rPr>
      </w:pPr>
      <w:r w:rsidRPr="0013713E">
        <w:rPr>
          <w:sz w:val="24"/>
          <w:szCs w:val="24"/>
        </w:rPr>
        <w:t xml:space="preserve">Pentru pagubele cauzate beneficiarului, constatate în obiectivele stabilite prin contractul de prestări servicii, ca fiind produse exclusiv din culpa Prestatorului, acesta va răspunde material (penal sau patrimonial, conform prevederilor legale). </w:t>
      </w:r>
    </w:p>
    <w:p w:rsidR="001367C1" w:rsidRPr="0013713E" w:rsidRDefault="001367C1" w:rsidP="000044BC">
      <w:pPr>
        <w:spacing w:after="0"/>
        <w:rPr>
          <w:sz w:val="10"/>
          <w:szCs w:val="10"/>
        </w:rPr>
      </w:pPr>
    </w:p>
    <w:p w:rsidR="000044BC" w:rsidRPr="0013713E" w:rsidRDefault="000044BC" w:rsidP="000044BC">
      <w:pPr>
        <w:spacing w:after="0"/>
        <w:rPr>
          <w:sz w:val="24"/>
          <w:szCs w:val="24"/>
        </w:rPr>
      </w:pPr>
      <w:r w:rsidRPr="0013713E">
        <w:rPr>
          <w:sz w:val="24"/>
          <w:szCs w:val="24"/>
        </w:rPr>
        <w:t>Plata prejudiciului se va face de către prestator în baza unui proces verbal încheiat și însusit de către o comisie mixtă (beneficiar - prestator), sau printr-o hotărâre definitivă a instanțelor de judecată competente.</w:t>
      </w:r>
    </w:p>
    <w:p w:rsidR="00F3677C" w:rsidRPr="0013713E" w:rsidRDefault="00F3677C" w:rsidP="00A6035E">
      <w:pPr>
        <w:spacing w:after="0" w:line="240" w:lineRule="auto"/>
        <w:rPr>
          <w:rFonts w:cs="Arial"/>
          <w:sz w:val="24"/>
          <w:szCs w:val="24"/>
        </w:rPr>
      </w:pPr>
    </w:p>
    <w:p w:rsidR="00F3677C" w:rsidRPr="0013713E" w:rsidRDefault="00F3677C" w:rsidP="00A6035E">
      <w:pPr>
        <w:spacing w:after="0" w:line="240" w:lineRule="auto"/>
        <w:rPr>
          <w:rFonts w:cs="Arial"/>
          <w:sz w:val="24"/>
          <w:szCs w:val="24"/>
        </w:rPr>
      </w:pPr>
    </w:p>
    <w:bookmarkEnd w:id="4"/>
    <w:p w:rsidR="00DB4F3A" w:rsidRPr="0013713E" w:rsidRDefault="00DB4F3A" w:rsidP="00086FCD">
      <w:pPr>
        <w:spacing w:after="0" w:line="360" w:lineRule="auto"/>
        <w:jc w:val="center"/>
        <w:rPr>
          <w:rFonts w:cs="Arial"/>
          <w:b/>
          <w:bCs/>
          <w:sz w:val="24"/>
          <w:szCs w:val="24"/>
        </w:rPr>
      </w:pPr>
    </w:p>
    <w:p w:rsidR="00C415B9" w:rsidRDefault="00C415B9" w:rsidP="00BB6447">
      <w:pPr>
        <w:spacing w:after="0" w:line="240" w:lineRule="auto"/>
        <w:ind w:right="0"/>
        <w:rPr>
          <w:rFonts w:cs="Arial"/>
          <w:b/>
          <w:bCs/>
          <w:sz w:val="24"/>
          <w:szCs w:val="24"/>
          <w:lang w:val="en-GB"/>
        </w:rPr>
      </w:pPr>
    </w:p>
    <w:p w:rsidR="00E467B2" w:rsidRPr="000768C0" w:rsidRDefault="00E467B2" w:rsidP="000768C0">
      <w:pPr>
        <w:tabs>
          <w:tab w:val="left" w:pos="210"/>
        </w:tabs>
        <w:spacing w:after="0" w:line="240" w:lineRule="auto"/>
        <w:ind w:right="0"/>
        <w:rPr>
          <w:rFonts w:cs="Arial"/>
          <w:sz w:val="16"/>
          <w:szCs w:val="16"/>
          <w:lang w:val="en-GB"/>
        </w:rPr>
      </w:pPr>
    </w:p>
    <w:sectPr w:rsidR="00E467B2" w:rsidRPr="000768C0" w:rsidSect="00C34B33">
      <w:headerReference w:type="first" r:id="rId14"/>
      <w:footerReference w:type="first" r:id="rId15"/>
      <w:pgSz w:w="11907" w:h="16839" w:code="9"/>
      <w:pgMar w:top="567" w:right="850" w:bottom="1440" w:left="1276" w:header="709" w:footer="44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BDB" w:rsidRDefault="00585BDB" w:rsidP="00F1176F">
      <w:r>
        <w:separator/>
      </w:r>
    </w:p>
  </w:endnote>
  <w:endnote w:type="continuationSeparator" w:id="0">
    <w:p w:rsidR="00585BDB" w:rsidRDefault="00585BDB" w:rsidP="00F1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EE"/>
    <w:family w:val="swiss"/>
    <w:pitch w:val="variable"/>
    <w:sig w:usb0="A1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397" w:rsidRDefault="00990397" w:rsidP="00BC3740">
    <w:pPr>
      <w:pStyle w:val="FooterPMB1"/>
      <w:tabs>
        <w:tab w:val="left" w:pos="7155"/>
      </w:tabs>
      <w:ind w:left="0"/>
    </w:pPr>
    <w:r>
      <w:tab/>
    </w:r>
    <w:r>
      <w:rPr>
        <w:lang w:val="ro-RO"/>
      </w:rPr>
      <w:drawing>
        <wp:inline distT="0" distB="0" distL="0" distR="0">
          <wp:extent cx="6105525" cy="38100"/>
          <wp:effectExtent l="0" t="0" r="0" b="0"/>
          <wp:docPr id="1" name="Imagine 2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38100"/>
                  </a:xfrm>
                  <a:prstGeom prst="rect">
                    <a:avLst/>
                  </a:prstGeom>
                  <a:noFill/>
                  <a:ln>
                    <a:noFill/>
                  </a:ln>
                </pic:spPr>
              </pic:pic>
            </a:graphicData>
          </a:graphic>
        </wp:inline>
      </w:drawing>
    </w:r>
  </w:p>
  <w:p w:rsidR="00990397" w:rsidRDefault="00990397" w:rsidP="00BC3740">
    <w:pPr>
      <w:pStyle w:val="FooterPMB1"/>
      <w:tabs>
        <w:tab w:val="left" w:pos="7155"/>
      </w:tabs>
      <w:ind w:left="0"/>
    </w:pPr>
    <w:r>
      <w:rPr>
        <w:lang w:val="ro-RO"/>
      </w:rPr>
      <mc:AlternateContent>
        <mc:Choice Requires="wps">
          <w:drawing>
            <wp:anchor distT="0" distB="0" distL="114300" distR="114300" simplePos="0" relativeHeight="251658752" behindDoc="0" locked="0" layoutInCell="1" allowOverlap="1">
              <wp:simplePos x="0" y="0"/>
              <wp:positionH relativeFrom="column">
                <wp:posOffset>-38100</wp:posOffset>
              </wp:positionH>
              <wp:positionV relativeFrom="paragraph">
                <wp:posOffset>23495</wp:posOffset>
              </wp:positionV>
              <wp:extent cx="3061335" cy="628015"/>
              <wp:effectExtent l="0" t="0" r="5715" b="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62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397" w:rsidRDefault="00990397" w:rsidP="00BC3740">
                          <w:pPr>
                            <w:pStyle w:val="FooterPMB1"/>
                            <w:ind w:left="0"/>
                          </w:pPr>
                          <w:r>
                            <w:t>Bd. Regina Elisabeta  nr. 47, cod poştal 050013, sector 5, Bucureşti, România</w:t>
                          </w:r>
                        </w:p>
                        <w:p w:rsidR="00990397" w:rsidRDefault="00990397" w:rsidP="00BC3740">
                          <w:pPr>
                            <w:pStyle w:val="FooterPMB1"/>
                            <w:ind w:left="0"/>
                          </w:pPr>
                          <w:r>
                            <w:t>Tel: 021.305.55.00</w:t>
                          </w:r>
                        </w:p>
                        <w:p w:rsidR="00990397" w:rsidRPr="00E269D3" w:rsidRDefault="00990397" w:rsidP="00BC3740">
                          <w:pPr>
                            <w:spacing w:after="0"/>
                            <w:rPr>
                              <w:sz w:val="14"/>
                              <w:szCs w:val="14"/>
                            </w:rPr>
                          </w:pPr>
                          <w:r w:rsidRPr="00E269D3">
                            <w:rPr>
                              <w:sz w:val="14"/>
                              <w:szCs w:val="14"/>
                            </w:rPr>
                            <w:t>http://www.pmb.ro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pt;margin-top:1.85pt;width:241.05pt;height:49.4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" stroked="f">
              <v:textbox style="mso-fit-shape-to-text:t">
                <w:txbxContent>
                  <w:p w:rsidR="00990397" w:rsidRDefault="00990397" w:rsidP="00BC3740">
                    <w:pPr>
                      <w:pStyle w:val="FooterPMB1"/>
                      <w:ind w:left="0"/>
                    </w:pPr>
                    <w:r>
                      <w:t>Bd. Regina Elisabeta  nr. 47, cod poştal 050013, sector 5, Bucureşti, România</w:t>
                    </w:r>
                  </w:p>
                  <w:p w:rsidR="00990397" w:rsidRDefault="00990397" w:rsidP="00BC3740">
                    <w:pPr>
                      <w:pStyle w:val="FooterPMB1"/>
                      <w:ind w:left="0"/>
                    </w:pPr>
                    <w:r>
                      <w:t>Tel: 021.305.55.00</w:t>
                    </w:r>
                  </w:p>
                  <w:p w:rsidR="00990397" w:rsidRPr="00E269D3" w:rsidRDefault="00990397" w:rsidP="00BC3740">
                    <w:pPr>
                      <w:spacing w:after="0"/>
                      <w:rPr>
                        <w:sz w:val="14"/>
                        <w:szCs w:val="14"/>
                      </w:rPr>
                    </w:pPr>
                    <w:r w:rsidRPr="00E269D3">
                      <w:rPr>
                        <w:sz w:val="14"/>
                        <w:szCs w:val="14"/>
                      </w:rPr>
                      <w:t>http://www.pmb.ro</w:t>
                    </w:r>
                  </w:p>
                </w:txbxContent>
              </v:textbox>
            </v:shape>
          </w:pict>
        </mc:Fallback>
      </mc:AlternateContent>
    </w:r>
    <w:r>
      <w:tab/>
    </w:r>
    <w:r>
      <w:tab/>
    </w:r>
    <w:r>
      <w:tab/>
    </w:r>
    <w:r>
      <w:rPr>
        <w:lang w:val="ro-RO"/>
      </w:rPr>
      <w:drawing>
        <wp:inline distT="0" distB="0" distL="0" distR="0">
          <wp:extent cx="1085850" cy="619125"/>
          <wp:effectExtent l="0" t="0" r="0" b="0"/>
          <wp:docPr id="3" name="Imagine 21" descr="sigla _iso_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_iso_ant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inline>
      </w:drawing>
    </w:r>
  </w:p>
  <w:p w:rsidR="00990397" w:rsidRPr="00A57D6C" w:rsidRDefault="00990397" w:rsidP="00FC72BB">
    <w:pPr>
      <w:pStyle w:val="Subsol"/>
      <w:jc w:val="center"/>
      <w:rPr>
        <w:sz w:val="14"/>
        <w:szCs w:val="14"/>
      </w:rPr>
    </w:pPr>
    <w:r w:rsidRPr="00A57D6C">
      <w:rPr>
        <w:sz w:val="14"/>
        <w:szCs w:val="14"/>
      </w:rPr>
      <w:t xml:space="preserve">Pag. </w:t>
    </w:r>
    <w:r w:rsidRPr="00A57D6C">
      <w:rPr>
        <w:bCs/>
        <w:sz w:val="14"/>
        <w:szCs w:val="14"/>
      </w:rPr>
      <w:fldChar w:fldCharType="begin"/>
    </w:r>
    <w:r w:rsidRPr="00A57D6C">
      <w:rPr>
        <w:bCs/>
        <w:sz w:val="14"/>
        <w:szCs w:val="14"/>
      </w:rPr>
      <w:instrText>PAGE</w:instrText>
    </w:r>
    <w:r w:rsidRPr="00A57D6C">
      <w:rPr>
        <w:bCs/>
        <w:sz w:val="14"/>
        <w:szCs w:val="14"/>
      </w:rPr>
      <w:fldChar w:fldCharType="separate"/>
    </w:r>
    <w:r w:rsidR="00967297">
      <w:rPr>
        <w:bCs/>
        <w:noProof/>
        <w:sz w:val="14"/>
        <w:szCs w:val="14"/>
      </w:rPr>
      <w:t>18</w:t>
    </w:r>
    <w:r w:rsidRPr="00A57D6C">
      <w:rPr>
        <w:bCs/>
        <w:sz w:val="14"/>
        <w:szCs w:val="14"/>
      </w:rPr>
      <w:fldChar w:fldCharType="end"/>
    </w:r>
    <w:r w:rsidRPr="00A57D6C">
      <w:rPr>
        <w:sz w:val="14"/>
        <w:szCs w:val="14"/>
      </w:rPr>
      <w:t xml:space="preserve"> din </w:t>
    </w:r>
    <w:r w:rsidRPr="00A57D6C">
      <w:rPr>
        <w:bCs/>
        <w:sz w:val="14"/>
        <w:szCs w:val="14"/>
      </w:rPr>
      <w:fldChar w:fldCharType="begin"/>
    </w:r>
    <w:r w:rsidRPr="00A57D6C">
      <w:rPr>
        <w:bCs/>
        <w:sz w:val="14"/>
        <w:szCs w:val="14"/>
      </w:rPr>
      <w:instrText>NUMPAGES</w:instrText>
    </w:r>
    <w:r w:rsidRPr="00A57D6C">
      <w:rPr>
        <w:bCs/>
        <w:sz w:val="14"/>
        <w:szCs w:val="14"/>
      </w:rPr>
      <w:fldChar w:fldCharType="separate"/>
    </w:r>
    <w:r w:rsidR="00967297">
      <w:rPr>
        <w:bCs/>
        <w:noProof/>
        <w:sz w:val="14"/>
        <w:szCs w:val="14"/>
      </w:rPr>
      <w:t>18</w:t>
    </w:r>
    <w:r w:rsidRPr="00A57D6C">
      <w:rPr>
        <w:bCs/>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397" w:rsidRDefault="00990397" w:rsidP="00BC3740">
    <w:pPr>
      <w:pStyle w:val="FooterPMB1"/>
      <w:tabs>
        <w:tab w:val="left" w:pos="7155"/>
      </w:tabs>
      <w:ind w:left="0"/>
    </w:pPr>
    <w:r>
      <w:tab/>
    </w:r>
    <w:r>
      <w:rPr>
        <w:lang w:val="ro-RO"/>
      </w:rPr>
      <w:drawing>
        <wp:inline distT="0" distB="0" distL="0" distR="0">
          <wp:extent cx="6105525" cy="38100"/>
          <wp:effectExtent l="0" t="0" r="0" b="0"/>
          <wp:docPr id="10" name="Imagine 2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38100"/>
                  </a:xfrm>
                  <a:prstGeom prst="rect">
                    <a:avLst/>
                  </a:prstGeom>
                  <a:noFill/>
                  <a:ln>
                    <a:noFill/>
                  </a:ln>
                </pic:spPr>
              </pic:pic>
            </a:graphicData>
          </a:graphic>
        </wp:inline>
      </w:drawing>
    </w:r>
  </w:p>
  <w:p w:rsidR="00990397" w:rsidRDefault="00990397" w:rsidP="00BC3740">
    <w:pPr>
      <w:pStyle w:val="FooterPMB1"/>
      <w:tabs>
        <w:tab w:val="left" w:pos="7155"/>
      </w:tabs>
      <w:ind w:left="0"/>
    </w:pPr>
    <w:r>
      <w:rPr>
        <w:lang w:val="ro-RO"/>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23495</wp:posOffset>
              </wp:positionV>
              <wp:extent cx="3061335" cy="628015"/>
              <wp:effectExtent l="0" t="0" r="5715"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62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397" w:rsidRDefault="00990397" w:rsidP="00BC3740">
                          <w:pPr>
                            <w:pStyle w:val="FooterPMB1"/>
                            <w:ind w:left="0"/>
                          </w:pPr>
                          <w:r>
                            <w:t>Bd. Regina Elisabeta  nr. 47, cod poştal 050013, sector 5, Bucureşti, România</w:t>
                          </w:r>
                        </w:p>
                        <w:p w:rsidR="00990397" w:rsidRDefault="00990397" w:rsidP="00BC3740">
                          <w:pPr>
                            <w:pStyle w:val="FooterPMB1"/>
                            <w:ind w:left="0"/>
                          </w:pPr>
                          <w:r>
                            <w:t>Tel: 021.305.55.00</w:t>
                          </w:r>
                        </w:p>
                        <w:p w:rsidR="00990397" w:rsidRPr="00E269D3" w:rsidRDefault="00990397" w:rsidP="00BC3740">
                          <w:pPr>
                            <w:spacing w:after="0"/>
                            <w:rPr>
                              <w:sz w:val="14"/>
                              <w:szCs w:val="14"/>
                            </w:rPr>
                          </w:pPr>
                          <w:r w:rsidRPr="00E269D3">
                            <w:rPr>
                              <w:sz w:val="14"/>
                              <w:szCs w:val="14"/>
                            </w:rPr>
                            <w:t>http://www.pmb.ro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3pt;margin-top:1.85pt;width:241.05pt;height:49.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SkhgIAABg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" stroked="f">
              <v:textbox style="mso-fit-shape-to-text:t">
                <w:txbxContent>
                  <w:p w:rsidR="00990397" w:rsidRDefault="00990397" w:rsidP="00BC3740">
                    <w:pPr>
                      <w:pStyle w:val="FooterPMB1"/>
                      <w:ind w:left="0"/>
                    </w:pPr>
                    <w:r>
                      <w:t>Bd. Regina Elisabeta  nr. 47, cod poştal 050013, sector 5, Bucureşti, România</w:t>
                    </w:r>
                  </w:p>
                  <w:p w:rsidR="00990397" w:rsidRDefault="00990397" w:rsidP="00BC3740">
                    <w:pPr>
                      <w:pStyle w:val="FooterPMB1"/>
                      <w:ind w:left="0"/>
                    </w:pPr>
                    <w:r>
                      <w:t>Tel: 021.305.55.00</w:t>
                    </w:r>
                  </w:p>
                  <w:p w:rsidR="00990397" w:rsidRPr="00E269D3" w:rsidRDefault="00990397" w:rsidP="00BC3740">
                    <w:pPr>
                      <w:spacing w:after="0"/>
                      <w:rPr>
                        <w:sz w:val="14"/>
                        <w:szCs w:val="14"/>
                      </w:rPr>
                    </w:pPr>
                    <w:r w:rsidRPr="00E269D3">
                      <w:rPr>
                        <w:sz w:val="14"/>
                        <w:szCs w:val="14"/>
                      </w:rPr>
                      <w:t>http://www.pmb.ro</w:t>
                    </w:r>
                  </w:p>
                </w:txbxContent>
              </v:textbox>
            </v:shape>
          </w:pict>
        </mc:Fallback>
      </mc:AlternateContent>
    </w:r>
    <w:r>
      <w:tab/>
    </w:r>
    <w:r>
      <w:tab/>
    </w:r>
    <w:r>
      <w:tab/>
    </w:r>
    <w:r>
      <w:rPr>
        <w:lang w:val="ro-RO"/>
      </w:rPr>
      <w:drawing>
        <wp:inline distT="0" distB="0" distL="0" distR="0">
          <wp:extent cx="1085850" cy="619125"/>
          <wp:effectExtent l="0" t="0" r="0" b="0"/>
          <wp:docPr id="11" name="Imagine 27" descr="sigla _iso_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 _iso_ant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397" w:rsidRDefault="00990397" w:rsidP="00085B57">
    <w:pPr>
      <w:pStyle w:val="FooterPMB1"/>
      <w:tabs>
        <w:tab w:val="left" w:pos="7155"/>
      </w:tabs>
      <w:ind w:left="0"/>
    </w:pPr>
    <w:r>
      <w:tab/>
    </w:r>
    <w:r>
      <w:rPr>
        <w:lang w:val="ro-RO"/>
      </w:rPr>
      <w:drawing>
        <wp:inline distT="0" distB="0" distL="0" distR="0">
          <wp:extent cx="6105525" cy="38100"/>
          <wp:effectExtent l="0" t="0" r="0" b="0"/>
          <wp:docPr id="6" name="Imagin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38100"/>
                  </a:xfrm>
                  <a:prstGeom prst="rect">
                    <a:avLst/>
                  </a:prstGeom>
                  <a:noFill/>
                  <a:ln>
                    <a:noFill/>
                  </a:ln>
                </pic:spPr>
              </pic:pic>
            </a:graphicData>
          </a:graphic>
        </wp:inline>
      </w:drawing>
    </w:r>
  </w:p>
  <w:p w:rsidR="00990397" w:rsidRDefault="00990397" w:rsidP="00085B57">
    <w:pPr>
      <w:pStyle w:val="FooterPMB1"/>
      <w:tabs>
        <w:tab w:val="left" w:pos="7155"/>
      </w:tabs>
      <w:ind w:left="0"/>
    </w:pPr>
    <w:r>
      <w:rPr>
        <w:lang w:val="ro-RO"/>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23495</wp:posOffset>
              </wp:positionV>
              <wp:extent cx="3061335" cy="628015"/>
              <wp:effectExtent l="0" t="0" r="571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62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397" w:rsidRDefault="00990397" w:rsidP="00085B57">
                          <w:pPr>
                            <w:pStyle w:val="FooterPMB1"/>
                            <w:ind w:left="0"/>
                          </w:pPr>
                          <w:r>
                            <w:t>Bd. Regina Elisabeta  nr. 47, cod poştal 050013, sector 5, Bucureşti, România</w:t>
                          </w:r>
                        </w:p>
                        <w:p w:rsidR="00990397" w:rsidRDefault="00990397" w:rsidP="00085B57">
                          <w:pPr>
                            <w:pStyle w:val="FooterPMB1"/>
                            <w:ind w:left="0"/>
                          </w:pPr>
                          <w:r>
                            <w:t>Tel: 021.305.55.00</w:t>
                          </w:r>
                        </w:p>
                        <w:p w:rsidR="00990397" w:rsidRPr="00E269D3" w:rsidRDefault="00990397" w:rsidP="00085B57">
                          <w:pPr>
                            <w:spacing w:after="0"/>
                            <w:rPr>
                              <w:sz w:val="14"/>
                              <w:szCs w:val="14"/>
                            </w:rPr>
                          </w:pPr>
                          <w:r w:rsidRPr="00E269D3">
                            <w:rPr>
                              <w:sz w:val="14"/>
                              <w:szCs w:val="14"/>
                            </w:rPr>
                            <w:t>http://www.pmb.ro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3pt;margin-top:1.85pt;width:241.05pt;height:49.4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" stroked="f">
              <v:textbox style="mso-fit-shape-to-text:t">
                <w:txbxContent>
                  <w:p w:rsidR="00990397" w:rsidRDefault="00990397" w:rsidP="00085B57">
                    <w:pPr>
                      <w:pStyle w:val="FooterPMB1"/>
                      <w:ind w:left="0"/>
                    </w:pPr>
                    <w:r>
                      <w:t>Bd. Regina Elisabeta  nr. 47, cod poştal 050013, sector 5, Bucureşti, România</w:t>
                    </w:r>
                  </w:p>
                  <w:p w:rsidR="00990397" w:rsidRDefault="00990397" w:rsidP="00085B57">
                    <w:pPr>
                      <w:pStyle w:val="FooterPMB1"/>
                      <w:ind w:left="0"/>
                    </w:pPr>
                    <w:r>
                      <w:t>Tel: 021.305.55.00</w:t>
                    </w:r>
                  </w:p>
                  <w:p w:rsidR="00990397" w:rsidRPr="00E269D3" w:rsidRDefault="00990397" w:rsidP="00085B57">
                    <w:pPr>
                      <w:spacing w:after="0"/>
                      <w:rPr>
                        <w:sz w:val="14"/>
                        <w:szCs w:val="14"/>
                      </w:rPr>
                    </w:pPr>
                    <w:r w:rsidRPr="00E269D3">
                      <w:rPr>
                        <w:sz w:val="14"/>
                        <w:szCs w:val="14"/>
                      </w:rPr>
                      <w:t>http://www.pmb.ro</w:t>
                    </w:r>
                  </w:p>
                </w:txbxContent>
              </v:textbox>
            </v:shape>
          </w:pict>
        </mc:Fallback>
      </mc:AlternateContent>
    </w:r>
    <w:r>
      <w:tab/>
    </w:r>
    <w:r>
      <w:tab/>
    </w:r>
    <w:r>
      <w:tab/>
    </w:r>
    <w:r>
      <w:rPr>
        <w:lang w:val="ro-RO"/>
      </w:rPr>
      <w:drawing>
        <wp:inline distT="0" distB="0" distL="0" distR="0">
          <wp:extent cx="1085850" cy="619125"/>
          <wp:effectExtent l="0" t="0" r="0" b="0"/>
          <wp:docPr id="7" name="Imagine 7" descr="sigla _iso_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la _iso_ant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inline>
      </w:drawing>
    </w:r>
  </w:p>
  <w:p w:rsidR="00990397" w:rsidRPr="00FC72BB" w:rsidRDefault="00990397" w:rsidP="00FC72BB">
    <w:pPr>
      <w:pStyle w:val="Subsol"/>
      <w:jc w:val="center"/>
      <w:rPr>
        <w:sz w:val="14"/>
        <w:szCs w:val="14"/>
      </w:rPr>
    </w:pPr>
    <w:r w:rsidRPr="00FC72BB">
      <w:rPr>
        <w:sz w:val="14"/>
        <w:szCs w:val="14"/>
      </w:rPr>
      <w:t xml:space="preserve">Pag. </w:t>
    </w:r>
    <w:r w:rsidRPr="00FC72BB">
      <w:rPr>
        <w:b/>
        <w:bCs/>
        <w:sz w:val="14"/>
        <w:szCs w:val="14"/>
      </w:rPr>
      <w:fldChar w:fldCharType="begin"/>
    </w:r>
    <w:r w:rsidRPr="00FC72BB">
      <w:rPr>
        <w:b/>
        <w:bCs/>
        <w:sz w:val="14"/>
        <w:szCs w:val="14"/>
      </w:rPr>
      <w:instrText>PAGE</w:instrText>
    </w:r>
    <w:r w:rsidRPr="00FC72BB">
      <w:rPr>
        <w:b/>
        <w:bCs/>
        <w:sz w:val="14"/>
        <w:szCs w:val="14"/>
      </w:rPr>
      <w:fldChar w:fldCharType="separate"/>
    </w:r>
    <w:r w:rsidR="00967297">
      <w:rPr>
        <w:b/>
        <w:bCs/>
        <w:noProof/>
        <w:sz w:val="14"/>
        <w:szCs w:val="14"/>
      </w:rPr>
      <w:t>2</w:t>
    </w:r>
    <w:r w:rsidRPr="00FC72BB">
      <w:rPr>
        <w:b/>
        <w:bCs/>
        <w:sz w:val="14"/>
        <w:szCs w:val="14"/>
      </w:rPr>
      <w:fldChar w:fldCharType="end"/>
    </w:r>
    <w:r w:rsidRPr="00FC72BB">
      <w:rPr>
        <w:sz w:val="14"/>
        <w:szCs w:val="14"/>
      </w:rPr>
      <w:t xml:space="preserve"> din </w:t>
    </w:r>
    <w:r w:rsidRPr="00FC72BB">
      <w:rPr>
        <w:b/>
        <w:bCs/>
        <w:sz w:val="14"/>
        <w:szCs w:val="14"/>
      </w:rPr>
      <w:fldChar w:fldCharType="begin"/>
    </w:r>
    <w:r w:rsidRPr="00FC72BB">
      <w:rPr>
        <w:b/>
        <w:bCs/>
        <w:sz w:val="14"/>
        <w:szCs w:val="14"/>
      </w:rPr>
      <w:instrText>NUMPAGES</w:instrText>
    </w:r>
    <w:r w:rsidRPr="00FC72BB">
      <w:rPr>
        <w:b/>
        <w:bCs/>
        <w:sz w:val="14"/>
        <w:szCs w:val="14"/>
      </w:rPr>
      <w:fldChar w:fldCharType="separate"/>
    </w:r>
    <w:r w:rsidR="00967297">
      <w:rPr>
        <w:b/>
        <w:bCs/>
        <w:noProof/>
        <w:sz w:val="14"/>
        <w:szCs w:val="14"/>
      </w:rPr>
      <w:t>18</w:t>
    </w:r>
    <w:r w:rsidRPr="00FC72BB">
      <w:rPr>
        <w:b/>
        <w:bCs/>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BDB" w:rsidRDefault="00585BDB" w:rsidP="00F1176F">
      <w:r>
        <w:separator/>
      </w:r>
    </w:p>
  </w:footnote>
  <w:footnote w:type="continuationSeparator" w:id="0">
    <w:p w:rsidR="00585BDB" w:rsidRDefault="00585BDB" w:rsidP="00F11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397" w:rsidRDefault="00990397" w:rsidP="00CA1E38">
    <w:pPr>
      <w:widowControl w:val="0"/>
      <w:suppressAutoHyphens/>
      <w:autoSpaceDE w:val="0"/>
      <w:spacing w:after="0" w:line="240" w:lineRule="auto"/>
      <w:ind w:right="709"/>
      <w:jc w:val="center"/>
      <w:rPr>
        <w:sz w:val="18"/>
        <w:szCs w:val="18"/>
      </w:rPr>
    </w:pPr>
    <w:r w:rsidRPr="00CA1E38">
      <w:rPr>
        <w:sz w:val="18"/>
        <w:szCs w:val="18"/>
      </w:rPr>
      <w:t>Caiet de sarcini</w:t>
    </w:r>
  </w:p>
  <w:p w:rsidR="00990397" w:rsidRDefault="00990397" w:rsidP="00CA1E38">
    <w:pPr>
      <w:widowControl w:val="0"/>
      <w:suppressAutoHyphens/>
      <w:autoSpaceDE w:val="0"/>
      <w:spacing w:after="0" w:line="240" w:lineRule="auto"/>
      <w:ind w:right="709"/>
      <w:jc w:val="center"/>
      <w:rPr>
        <w:sz w:val="18"/>
        <w:szCs w:val="18"/>
        <w:lang w:val="it-IT"/>
      </w:rPr>
    </w:pPr>
    <w:r w:rsidRPr="00CA1E38">
      <w:rPr>
        <w:sz w:val="18"/>
        <w:szCs w:val="18"/>
      </w:rPr>
      <w:t>Servicii de pază şi protecţie pentru obiectivele Stadionul Arena</w:t>
    </w:r>
    <w:r>
      <w:rPr>
        <w:sz w:val="18"/>
        <w:szCs w:val="18"/>
        <w:lang w:val="it-IT"/>
      </w:rPr>
      <w:t xml:space="preserve"> Naţională </w:t>
    </w:r>
    <w:r w:rsidRPr="00CA1E38">
      <w:rPr>
        <w:rFonts w:cs="Arial"/>
        <w:sz w:val="18"/>
        <w:szCs w:val="18"/>
        <w:lang w:val="en-US" w:eastAsia="en-US"/>
      </w:rPr>
      <w:t>şi Patinoar Mihai Flamaropol</w:t>
    </w:r>
    <w:r w:rsidRPr="00CA1E38">
      <w:rPr>
        <w:sz w:val="18"/>
        <w:szCs w:val="18"/>
        <w:lang w:val="it-IT"/>
      </w:rPr>
      <w:t>”</w:t>
    </w:r>
  </w:p>
  <w:p w:rsidR="00990397" w:rsidRPr="00CA1E38" w:rsidRDefault="00990397" w:rsidP="00CA1E38">
    <w:pPr>
      <w:widowControl w:val="0"/>
      <w:suppressAutoHyphens/>
      <w:autoSpaceDE w:val="0"/>
      <w:spacing w:after="0" w:line="240" w:lineRule="auto"/>
      <w:ind w:right="709"/>
      <w:jc w:val="center"/>
      <w:rPr>
        <w:sz w:val="18"/>
        <w:szCs w:val="18"/>
      </w:rPr>
    </w:pPr>
  </w:p>
  <w:p w:rsidR="00990397" w:rsidRDefault="00990397">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397" w:rsidRPr="000F3178" w:rsidRDefault="00990397" w:rsidP="00951B60">
    <w:pPr>
      <w:pStyle w:val="HeaderPMBmain"/>
      <w:ind w:left="1985"/>
    </w:pPr>
    <w:r>
      <w:drawing>
        <wp:anchor distT="0" distB="0" distL="114300" distR="114300" simplePos="0" relativeHeight="251660800" behindDoc="1" locked="0" layoutInCell="1" allowOverlap="1">
          <wp:simplePos x="0" y="0"/>
          <wp:positionH relativeFrom="column">
            <wp:posOffset>7620</wp:posOffset>
          </wp:positionH>
          <wp:positionV relativeFrom="paragraph">
            <wp:posOffset>-154940</wp:posOffset>
          </wp:positionV>
          <wp:extent cx="6677025" cy="1419225"/>
          <wp:effectExtent l="0" t="0" r="0" b="0"/>
          <wp:wrapNone/>
          <wp:docPr id="8" name="Imagine 8" descr="antet primar gener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rimar general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7025" cy="1419225"/>
                  </a:xfrm>
                  <a:prstGeom prst="rect">
                    <a:avLst/>
                  </a:prstGeom>
                  <a:noFill/>
                  <a:ln>
                    <a:noFill/>
                  </a:ln>
                </pic:spPr>
              </pic:pic>
            </a:graphicData>
          </a:graphic>
        </wp:anchor>
      </w:drawing>
    </w:r>
    <w:r w:rsidRPr="000F3178">
      <w:t>PRIM</w:t>
    </w:r>
    <w:r>
      <w:t>Ă</w:t>
    </w:r>
    <w:r w:rsidRPr="000F3178">
      <w:t>RIA MUNICIPIULUI BUCURE</w:t>
    </w:r>
    <w:r>
      <w:t>Ş</w:t>
    </w:r>
    <w:r w:rsidRPr="000F3178">
      <w:t>TI</w:t>
    </w:r>
  </w:p>
  <w:p w:rsidR="00990397" w:rsidRDefault="00990397" w:rsidP="00951B60">
    <w:pPr>
      <w:pStyle w:val="HeaderPMBsecundar"/>
      <w:ind w:left="1985"/>
      <w:rPr>
        <w:sz w:val="36"/>
        <w:szCs w:val="36"/>
      </w:rPr>
    </w:pPr>
    <w:r w:rsidRPr="00F14C89">
      <w:rPr>
        <w:sz w:val="36"/>
        <w:szCs w:val="36"/>
      </w:rPr>
      <w:t>Direcţia Generală Investiţii</w:t>
    </w:r>
  </w:p>
  <w:p w:rsidR="00990397" w:rsidRPr="00F14C89" w:rsidRDefault="00990397" w:rsidP="00951B60">
    <w:pPr>
      <w:pStyle w:val="HeaderPMBsecundar"/>
      <w:ind w:left="1985"/>
      <w:rPr>
        <w:sz w:val="36"/>
        <w:szCs w:val="36"/>
      </w:rPr>
    </w:pPr>
    <w:r>
      <w:rPr>
        <w:sz w:val="36"/>
        <w:szCs w:val="36"/>
      </w:rPr>
      <w:t>Directia Urmarire Investitii</w:t>
    </w:r>
  </w:p>
  <w:p w:rsidR="00990397" w:rsidRPr="00951B60" w:rsidRDefault="00990397" w:rsidP="00951B60">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397" w:rsidRDefault="00990397" w:rsidP="00CA1E38">
    <w:pPr>
      <w:widowControl w:val="0"/>
      <w:suppressAutoHyphens/>
      <w:autoSpaceDE w:val="0"/>
      <w:spacing w:after="0" w:line="240" w:lineRule="auto"/>
      <w:ind w:right="709"/>
      <w:jc w:val="center"/>
      <w:rPr>
        <w:sz w:val="18"/>
        <w:szCs w:val="18"/>
      </w:rPr>
    </w:pPr>
    <w:r w:rsidRPr="00CA1E38">
      <w:rPr>
        <w:sz w:val="18"/>
        <w:szCs w:val="18"/>
      </w:rPr>
      <w:t>Caiet de sarcini</w:t>
    </w:r>
  </w:p>
  <w:p w:rsidR="00990397" w:rsidRPr="00CA1E38" w:rsidRDefault="00990397" w:rsidP="00CA1E38">
    <w:pPr>
      <w:widowControl w:val="0"/>
      <w:suppressAutoHyphens/>
      <w:autoSpaceDE w:val="0"/>
      <w:spacing w:after="0" w:line="240" w:lineRule="auto"/>
      <w:ind w:right="709"/>
      <w:jc w:val="center"/>
      <w:rPr>
        <w:sz w:val="18"/>
        <w:szCs w:val="18"/>
      </w:rPr>
    </w:pPr>
    <w:r w:rsidRPr="00CA1E38">
      <w:rPr>
        <w:sz w:val="18"/>
        <w:szCs w:val="18"/>
      </w:rPr>
      <w:t>Servicii de pază şi protecţie pentru obiectivele Stadionul Arena</w:t>
    </w:r>
    <w:r w:rsidRPr="00CA1E38">
      <w:rPr>
        <w:sz w:val="18"/>
        <w:szCs w:val="18"/>
        <w:lang w:val="it-IT"/>
      </w:rPr>
      <w:t xml:space="preserve"> Naţională, </w:t>
    </w:r>
    <w:r w:rsidRPr="00CA1E38">
      <w:rPr>
        <w:rFonts w:cs="Arial"/>
        <w:sz w:val="18"/>
        <w:szCs w:val="18"/>
        <w:lang w:val="it-IT" w:eastAsia="en-US"/>
      </w:rPr>
      <w:t xml:space="preserve">Teren aferent viitoare Sală Multifunctională - Complex Sportiv Lia Manoliu </w:t>
    </w:r>
    <w:r w:rsidRPr="00CA1E38">
      <w:rPr>
        <w:rFonts w:cs="Arial"/>
        <w:sz w:val="18"/>
        <w:szCs w:val="18"/>
        <w:lang w:val="en-US" w:eastAsia="en-US"/>
      </w:rPr>
      <w:t>şi Patinoar Mihai Flamaropol</w:t>
    </w:r>
    <w:r w:rsidRPr="00CA1E38">
      <w:rPr>
        <w:sz w:val="18"/>
        <w:szCs w:val="18"/>
        <w:lang w:val="it-IT"/>
      </w:rPr>
      <w:t>”</w:t>
    </w:r>
  </w:p>
  <w:p w:rsidR="00990397" w:rsidRPr="00CA1E38" w:rsidRDefault="00990397" w:rsidP="00CA1E38">
    <w:pPr>
      <w:pStyle w:val="Antet"/>
      <w:jc w:val="lef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8"/>
    <w:lvl w:ilvl="0">
      <w:start w:val="1"/>
      <w:numFmt w:val="bullet"/>
      <w:lvlText w:val="-"/>
      <w:lvlJc w:val="left"/>
      <w:pPr>
        <w:tabs>
          <w:tab w:val="num" w:pos="1080"/>
        </w:tabs>
        <w:ind w:left="1080" w:hanging="360"/>
      </w:pPr>
      <w:rPr>
        <w:rFonts w:ascii="Arial" w:hAnsi="Arial" w:cs="Arial" w:hint="default"/>
        <w:color w:val="000000"/>
        <w:sz w:val="24"/>
        <w:szCs w:val="24"/>
        <w:shd w:val="clear" w:color="auto" w:fill="FFFFFF"/>
        <w:lang w:val="fr-FR" w:eastAsia="zh-CN"/>
      </w:rPr>
    </w:lvl>
  </w:abstractNum>
  <w:abstractNum w:abstractNumId="1" w15:restartNumberingAfterBreak="0">
    <w:nsid w:val="00000007"/>
    <w:multiLevelType w:val="singleLevel"/>
    <w:tmpl w:val="00000007"/>
    <w:name w:val="WW8Num32"/>
    <w:lvl w:ilvl="0">
      <w:start w:val="1"/>
      <w:numFmt w:val="bullet"/>
      <w:lvlText w:val="-"/>
      <w:lvlJc w:val="left"/>
      <w:pPr>
        <w:tabs>
          <w:tab w:val="num" w:pos="0"/>
        </w:tabs>
        <w:ind w:left="780" w:hanging="360"/>
      </w:pPr>
      <w:rPr>
        <w:rFonts w:ascii="Arial Narrow" w:hAnsi="Arial Narrow" w:cs="Arial" w:hint="default"/>
      </w:rPr>
    </w:lvl>
  </w:abstractNum>
  <w:abstractNum w:abstractNumId="2" w15:restartNumberingAfterBreak="0">
    <w:nsid w:val="00000008"/>
    <w:multiLevelType w:val="singleLevel"/>
    <w:tmpl w:val="00000008"/>
    <w:name w:val="WW8Num23"/>
    <w:lvl w:ilvl="0">
      <w:start w:val="1"/>
      <w:numFmt w:val="bullet"/>
      <w:lvlText w:val="-"/>
      <w:lvlJc w:val="left"/>
      <w:pPr>
        <w:tabs>
          <w:tab w:val="num" w:pos="0"/>
        </w:tabs>
        <w:ind w:left="780" w:hanging="360"/>
      </w:pPr>
      <w:rPr>
        <w:rFonts w:ascii="Arial Narrow" w:hAnsi="Arial Narrow" w:cs="Arial" w:hint="default"/>
      </w:rPr>
    </w:lvl>
  </w:abstractNum>
  <w:abstractNum w:abstractNumId="3" w15:restartNumberingAfterBreak="0">
    <w:nsid w:val="0000000A"/>
    <w:multiLevelType w:val="singleLevel"/>
    <w:tmpl w:val="69EAD140"/>
    <w:name w:val="WW8Num10"/>
    <w:lvl w:ilvl="0">
      <w:start w:val="1"/>
      <w:numFmt w:val="lowerLetter"/>
      <w:lvlText w:val="%1."/>
      <w:lvlJc w:val="left"/>
      <w:pPr>
        <w:tabs>
          <w:tab w:val="num" w:pos="1080"/>
        </w:tabs>
        <w:ind w:left="1080" w:hanging="360"/>
      </w:pPr>
      <w:rPr>
        <w:rFonts w:ascii="Arial" w:eastAsia="Times New Roman" w:hAnsi="Arial" w:cs="Arial"/>
      </w:rPr>
    </w:lvl>
  </w:abstractNum>
  <w:abstractNum w:abstractNumId="4" w15:restartNumberingAfterBreak="0">
    <w:nsid w:val="0000000C"/>
    <w:multiLevelType w:val="singleLevel"/>
    <w:tmpl w:val="0000000C"/>
    <w:name w:val="WW8Num31"/>
    <w:lvl w:ilvl="0">
      <w:start w:val="1"/>
      <w:numFmt w:val="bullet"/>
      <w:lvlText w:val="-"/>
      <w:lvlJc w:val="left"/>
      <w:pPr>
        <w:tabs>
          <w:tab w:val="num" w:pos="1080"/>
        </w:tabs>
        <w:ind w:left="1080" w:hanging="360"/>
      </w:pPr>
      <w:rPr>
        <w:rFonts w:ascii="Arial" w:hAnsi="Arial" w:cs="Arial" w:hint="default"/>
        <w:color w:val="C45911"/>
        <w:lang w:val="it-IT"/>
      </w:rPr>
    </w:lvl>
  </w:abstractNum>
  <w:abstractNum w:abstractNumId="5" w15:restartNumberingAfterBreak="0">
    <w:nsid w:val="010007DC"/>
    <w:multiLevelType w:val="hybridMultilevel"/>
    <w:tmpl w:val="442844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3B15D93"/>
    <w:multiLevelType w:val="hybridMultilevel"/>
    <w:tmpl w:val="5704AB7E"/>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0D006EF3"/>
    <w:multiLevelType w:val="multilevel"/>
    <w:tmpl w:val="5BC4EB9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E377C98"/>
    <w:multiLevelType w:val="hybridMultilevel"/>
    <w:tmpl w:val="14508E7A"/>
    <w:lvl w:ilvl="0" w:tplc="769A6188">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138D3F9A"/>
    <w:multiLevelType w:val="hybridMultilevel"/>
    <w:tmpl w:val="037279FE"/>
    <w:lvl w:ilvl="0" w:tplc="90AC7DF8">
      <w:start w:val="1"/>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047D5E"/>
    <w:multiLevelType w:val="hybridMultilevel"/>
    <w:tmpl w:val="C492B02C"/>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15DC6016"/>
    <w:multiLevelType w:val="multilevel"/>
    <w:tmpl w:val="D36690AC"/>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ABD013B"/>
    <w:multiLevelType w:val="multilevel"/>
    <w:tmpl w:val="E04A037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D048AE"/>
    <w:multiLevelType w:val="hybridMultilevel"/>
    <w:tmpl w:val="F8625E90"/>
    <w:lvl w:ilvl="0" w:tplc="0409000F">
      <w:start w:val="1"/>
      <w:numFmt w:val="bullet"/>
      <w:pStyle w:val="P1"/>
      <w:lvlText w:val=""/>
      <w:lvlJc w:val="left"/>
      <w:pPr>
        <w:tabs>
          <w:tab w:val="num" w:pos="1276"/>
        </w:tabs>
        <w:ind w:left="1276" w:hanging="425"/>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A16502"/>
    <w:multiLevelType w:val="hybridMultilevel"/>
    <w:tmpl w:val="5DD2DDEC"/>
    <w:lvl w:ilvl="0" w:tplc="605E764A">
      <w:start w:val="3"/>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F971B19"/>
    <w:multiLevelType w:val="hybridMultilevel"/>
    <w:tmpl w:val="3594CD76"/>
    <w:lvl w:ilvl="0" w:tplc="B846D94E">
      <w:start w:val="1"/>
      <w:numFmt w:val="lowerLetter"/>
      <w:pStyle w:val="Letteredlist"/>
      <w:lvlText w:val="(%1)"/>
      <w:lvlJc w:val="left"/>
      <w:pPr>
        <w:tabs>
          <w:tab w:val="num" w:pos="1418"/>
        </w:tabs>
        <w:ind w:left="1418" w:hanging="567"/>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5F14C7E"/>
    <w:multiLevelType w:val="hybridMultilevel"/>
    <w:tmpl w:val="F48EA080"/>
    <w:lvl w:ilvl="0" w:tplc="A0B6D244">
      <w:start w:val="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25B138B"/>
    <w:multiLevelType w:val="hybridMultilevel"/>
    <w:tmpl w:val="FB3E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C2324"/>
    <w:multiLevelType w:val="hybridMultilevel"/>
    <w:tmpl w:val="A2DA1274"/>
    <w:lvl w:ilvl="0" w:tplc="90AC7DF8">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C122FB7"/>
    <w:multiLevelType w:val="hybridMultilevel"/>
    <w:tmpl w:val="940E5B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4C4B29"/>
    <w:multiLevelType w:val="hybridMultilevel"/>
    <w:tmpl w:val="712C466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426F5B93"/>
    <w:multiLevelType w:val="multilevel"/>
    <w:tmpl w:val="07909530"/>
    <w:lvl w:ilvl="0">
      <w:start w:val="1"/>
      <w:numFmt w:val="bullet"/>
      <w:pStyle w:val="ReportList2"/>
      <w:lvlText w:val=""/>
      <w:lvlJc w:val="left"/>
      <w:pPr>
        <w:tabs>
          <w:tab w:val="num" w:pos="780"/>
        </w:tabs>
        <w:ind w:left="780" w:hanging="357"/>
      </w:pPr>
      <w:rPr>
        <w:rFonts w:ascii="Symbol" w:hAnsi="Symbol" w:hint="default"/>
        <w:b w:val="0"/>
        <w:i w:val="0"/>
        <w:sz w:val="22"/>
      </w:rPr>
    </w:lvl>
    <w:lvl w:ilvl="1">
      <w:start w:val="1"/>
      <w:numFmt w:val="bullet"/>
      <w:lvlText w:val=""/>
      <w:lvlJc w:val="left"/>
      <w:pPr>
        <w:tabs>
          <w:tab w:val="num" w:pos="1137"/>
        </w:tabs>
        <w:ind w:left="1137" w:hanging="357"/>
      </w:pPr>
      <w:rPr>
        <w:rFonts w:ascii="Symbol" w:hAnsi="Symbol" w:hint="default"/>
      </w:rPr>
    </w:lvl>
    <w:lvl w:ilvl="2">
      <w:start w:val="1"/>
      <w:numFmt w:val="bullet"/>
      <w:lvlText w:val=""/>
      <w:lvlJc w:val="left"/>
      <w:pPr>
        <w:tabs>
          <w:tab w:val="num" w:pos="1494"/>
        </w:tabs>
        <w:ind w:left="1494" w:hanging="357"/>
      </w:pPr>
      <w:rPr>
        <w:rFonts w:ascii="Symbol" w:hAnsi="Symbol" w:hint="default"/>
      </w:rPr>
    </w:lvl>
    <w:lvl w:ilvl="3">
      <w:start w:val="1"/>
      <w:numFmt w:val="bullet"/>
      <w:lvlText w:val=""/>
      <w:lvlJc w:val="left"/>
      <w:pPr>
        <w:tabs>
          <w:tab w:val="num" w:pos="1851"/>
        </w:tabs>
        <w:ind w:left="1851" w:hanging="357"/>
      </w:pPr>
      <w:rPr>
        <w:rFonts w:ascii="Symbol" w:hAnsi="Symbol" w:hint="default"/>
      </w:rPr>
    </w:lvl>
    <w:lvl w:ilvl="4">
      <w:start w:val="1"/>
      <w:numFmt w:val="bullet"/>
      <w:lvlText w:val=""/>
      <w:lvlJc w:val="left"/>
      <w:pPr>
        <w:tabs>
          <w:tab w:val="num" w:pos="2208"/>
        </w:tabs>
        <w:ind w:left="2208" w:hanging="357"/>
      </w:pPr>
      <w:rPr>
        <w:rFonts w:ascii="Symbol" w:hAnsi="Symbol" w:hint="default"/>
      </w:rPr>
    </w:lvl>
    <w:lvl w:ilvl="5">
      <w:start w:val="1"/>
      <w:numFmt w:val="bullet"/>
      <w:lvlText w:val=""/>
      <w:lvlJc w:val="left"/>
      <w:pPr>
        <w:tabs>
          <w:tab w:val="num" w:pos="2565"/>
        </w:tabs>
        <w:ind w:left="2565" w:hanging="357"/>
      </w:pPr>
      <w:rPr>
        <w:rFonts w:ascii="Symbol" w:hAnsi="Symbol" w:hint="default"/>
      </w:rPr>
    </w:lvl>
    <w:lvl w:ilvl="6">
      <w:start w:val="1"/>
      <w:numFmt w:val="bullet"/>
      <w:lvlText w:val=""/>
      <w:lvlJc w:val="left"/>
      <w:pPr>
        <w:tabs>
          <w:tab w:val="num" w:pos="2922"/>
        </w:tabs>
        <w:ind w:left="2922" w:hanging="357"/>
      </w:pPr>
      <w:rPr>
        <w:rFonts w:ascii="Symbol" w:hAnsi="Symbol" w:hint="default"/>
      </w:rPr>
    </w:lvl>
    <w:lvl w:ilvl="7">
      <w:start w:val="1"/>
      <w:numFmt w:val="bullet"/>
      <w:lvlText w:val=""/>
      <w:lvlJc w:val="left"/>
      <w:pPr>
        <w:tabs>
          <w:tab w:val="num" w:pos="3279"/>
        </w:tabs>
        <w:ind w:left="3279" w:hanging="357"/>
      </w:pPr>
      <w:rPr>
        <w:rFonts w:ascii="Wingdings" w:hAnsi="Wingdings" w:hint="default"/>
      </w:rPr>
    </w:lvl>
    <w:lvl w:ilvl="8">
      <w:start w:val="1"/>
      <w:numFmt w:val="bullet"/>
      <w:lvlText w:val=""/>
      <w:lvlJc w:val="left"/>
      <w:pPr>
        <w:tabs>
          <w:tab w:val="num" w:pos="3636"/>
        </w:tabs>
        <w:ind w:left="3636" w:hanging="357"/>
      </w:pPr>
      <w:rPr>
        <w:rFonts w:ascii="Wingdings" w:hAnsi="Wingdings" w:hint="default"/>
      </w:rPr>
    </w:lvl>
  </w:abstractNum>
  <w:abstractNum w:abstractNumId="22" w15:restartNumberingAfterBreak="0">
    <w:nsid w:val="45384431"/>
    <w:multiLevelType w:val="multilevel"/>
    <w:tmpl w:val="B854F5C0"/>
    <w:lvl w:ilvl="0">
      <w:start w:val="1"/>
      <w:numFmt w:val="decimal"/>
      <w:pStyle w:val="Titlu1"/>
      <w:lvlText w:val="%1."/>
      <w:lvlJc w:val="left"/>
      <w:pPr>
        <w:ind w:left="720" w:hanging="360"/>
      </w:pPr>
      <w:rPr>
        <w:rFonts w:hint="default"/>
        <w:b/>
      </w:rPr>
    </w:lvl>
    <w:lvl w:ilvl="1">
      <w:start w:val="1"/>
      <w:numFmt w:val="decimal"/>
      <w:pStyle w:val="Titlu2"/>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0231CEA"/>
    <w:multiLevelType w:val="hybridMultilevel"/>
    <w:tmpl w:val="81729144"/>
    <w:lvl w:ilvl="0" w:tplc="980818A8">
      <w:start w:val="1"/>
      <w:numFmt w:val="decimal"/>
      <w:lvlText w:val="%1."/>
      <w:lvlJc w:val="left"/>
      <w:pPr>
        <w:ind w:left="773" w:hanging="360"/>
      </w:pPr>
      <w:rPr>
        <w:rFonts w:hint="default"/>
        <w:b/>
      </w:rPr>
    </w:lvl>
    <w:lvl w:ilvl="1" w:tplc="758E6004">
      <w:start w:val="1"/>
      <w:numFmt w:val="lowerLetter"/>
      <w:lvlText w:val="%2."/>
      <w:lvlJc w:val="left"/>
      <w:pPr>
        <w:ind w:left="1493" w:hanging="360"/>
      </w:pPr>
      <w:rPr>
        <w:b/>
      </w:rPr>
    </w:lvl>
    <w:lvl w:ilvl="2" w:tplc="0418001B" w:tentative="1">
      <w:start w:val="1"/>
      <w:numFmt w:val="lowerRoman"/>
      <w:lvlText w:val="%3."/>
      <w:lvlJc w:val="right"/>
      <w:pPr>
        <w:ind w:left="2213" w:hanging="180"/>
      </w:pPr>
    </w:lvl>
    <w:lvl w:ilvl="3" w:tplc="0418000F" w:tentative="1">
      <w:start w:val="1"/>
      <w:numFmt w:val="decimal"/>
      <w:lvlText w:val="%4."/>
      <w:lvlJc w:val="left"/>
      <w:pPr>
        <w:ind w:left="2933" w:hanging="360"/>
      </w:pPr>
    </w:lvl>
    <w:lvl w:ilvl="4" w:tplc="04180019" w:tentative="1">
      <w:start w:val="1"/>
      <w:numFmt w:val="lowerLetter"/>
      <w:lvlText w:val="%5."/>
      <w:lvlJc w:val="left"/>
      <w:pPr>
        <w:ind w:left="3653" w:hanging="360"/>
      </w:pPr>
    </w:lvl>
    <w:lvl w:ilvl="5" w:tplc="0418001B" w:tentative="1">
      <w:start w:val="1"/>
      <w:numFmt w:val="lowerRoman"/>
      <w:lvlText w:val="%6."/>
      <w:lvlJc w:val="right"/>
      <w:pPr>
        <w:ind w:left="4373" w:hanging="180"/>
      </w:pPr>
    </w:lvl>
    <w:lvl w:ilvl="6" w:tplc="0418000F" w:tentative="1">
      <w:start w:val="1"/>
      <w:numFmt w:val="decimal"/>
      <w:lvlText w:val="%7."/>
      <w:lvlJc w:val="left"/>
      <w:pPr>
        <w:ind w:left="5093" w:hanging="360"/>
      </w:pPr>
    </w:lvl>
    <w:lvl w:ilvl="7" w:tplc="04180019" w:tentative="1">
      <w:start w:val="1"/>
      <w:numFmt w:val="lowerLetter"/>
      <w:lvlText w:val="%8."/>
      <w:lvlJc w:val="left"/>
      <w:pPr>
        <w:ind w:left="5813" w:hanging="360"/>
      </w:pPr>
    </w:lvl>
    <w:lvl w:ilvl="8" w:tplc="0418001B" w:tentative="1">
      <w:start w:val="1"/>
      <w:numFmt w:val="lowerRoman"/>
      <w:lvlText w:val="%9."/>
      <w:lvlJc w:val="right"/>
      <w:pPr>
        <w:ind w:left="6533" w:hanging="180"/>
      </w:pPr>
    </w:lvl>
  </w:abstractNum>
  <w:abstractNum w:abstractNumId="24" w15:restartNumberingAfterBreak="0">
    <w:nsid w:val="5376155E"/>
    <w:multiLevelType w:val="hybridMultilevel"/>
    <w:tmpl w:val="77963A44"/>
    <w:lvl w:ilvl="0" w:tplc="59DA98F4">
      <w:start w:val="2"/>
      <w:numFmt w:val="bullet"/>
      <w:lvlText w:val=""/>
      <w:lvlJc w:val="left"/>
      <w:pPr>
        <w:ind w:left="720" w:hanging="360"/>
      </w:pPr>
      <w:rPr>
        <w:rFonts w:ascii="Symbol" w:eastAsia="Times New Roman" w:hAnsi="Symbo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5D75EAB"/>
    <w:multiLevelType w:val="hybridMultilevel"/>
    <w:tmpl w:val="713206B0"/>
    <w:lvl w:ilvl="0" w:tplc="8F80C6EA">
      <w:start w:val="18"/>
      <w:numFmt w:val="decimal"/>
      <w:lvlText w:val="%1."/>
      <w:lvlJc w:val="left"/>
      <w:pPr>
        <w:ind w:left="380" w:hanging="360"/>
      </w:pPr>
      <w:rPr>
        <w:rFonts w:hint="default"/>
      </w:rPr>
    </w:lvl>
    <w:lvl w:ilvl="1" w:tplc="04180019">
      <w:start w:val="1"/>
      <w:numFmt w:val="lowerLetter"/>
      <w:lvlText w:val="%2."/>
      <w:lvlJc w:val="left"/>
      <w:pPr>
        <w:ind w:left="1100" w:hanging="360"/>
      </w:pPr>
    </w:lvl>
    <w:lvl w:ilvl="2" w:tplc="0418001B">
      <w:start w:val="1"/>
      <w:numFmt w:val="lowerRoman"/>
      <w:lvlText w:val="%3."/>
      <w:lvlJc w:val="right"/>
      <w:pPr>
        <w:ind w:left="1820" w:hanging="180"/>
      </w:pPr>
    </w:lvl>
    <w:lvl w:ilvl="3" w:tplc="0418000F">
      <w:start w:val="1"/>
      <w:numFmt w:val="decimal"/>
      <w:lvlText w:val="%4."/>
      <w:lvlJc w:val="left"/>
      <w:pPr>
        <w:ind w:left="2540" w:hanging="360"/>
      </w:pPr>
    </w:lvl>
    <w:lvl w:ilvl="4" w:tplc="04180019">
      <w:start w:val="1"/>
      <w:numFmt w:val="lowerLetter"/>
      <w:lvlText w:val="%5."/>
      <w:lvlJc w:val="left"/>
      <w:pPr>
        <w:ind w:left="3260" w:hanging="360"/>
      </w:pPr>
    </w:lvl>
    <w:lvl w:ilvl="5" w:tplc="0418001B" w:tentative="1">
      <w:start w:val="1"/>
      <w:numFmt w:val="lowerRoman"/>
      <w:lvlText w:val="%6."/>
      <w:lvlJc w:val="right"/>
      <w:pPr>
        <w:ind w:left="3980" w:hanging="180"/>
      </w:pPr>
    </w:lvl>
    <w:lvl w:ilvl="6" w:tplc="0418000F" w:tentative="1">
      <w:start w:val="1"/>
      <w:numFmt w:val="decimal"/>
      <w:lvlText w:val="%7."/>
      <w:lvlJc w:val="left"/>
      <w:pPr>
        <w:ind w:left="4700" w:hanging="360"/>
      </w:pPr>
    </w:lvl>
    <w:lvl w:ilvl="7" w:tplc="04180019" w:tentative="1">
      <w:start w:val="1"/>
      <w:numFmt w:val="lowerLetter"/>
      <w:lvlText w:val="%8."/>
      <w:lvlJc w:val="left"/>
      <w:pPr>
        <w:ind w:left="5420" w:hanging="360"/>
      </w:pPr>
    </w:lvl>
    <w:lvl w:ilvl="8" w:tplc="0418001B" w:tentative="1">
      <w:start w:val="1"/>
      <w:numFmt w:val="lowerRoman"/>
      <w:lvlText w:val="%9."/>
      <w:lvlJc w:val="right"/>
      <w:pPr>
        <w:ind w:left="6140" w:hanging="180"/>
      </w:pPr>
    </w:lvl>
  </w:abstractNum>
  <w:abstractNum w:abstractNumId="26" w15:restartNumberingAfterBreak="0">
    <w:nsid w:val="5A6E0598"/>
    <w:multiLevelType w:val="hybridMultilevel"/>
    <w:tmpl w:val="FF8A175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F3F4CED"/>
    <w:multiLevelType w:val="hybridMultilevel"/>
    <w:tmpl w:val="B9F206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8D4224"/>
    <w:multiLevelType w:val="hybridMultilevel"/>
    <w:tmpl w:val="56C4278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43333A2"/>
    <w:multiLevelType w:val="multilevel"/>
    <w:tmpl w:val="8EE676D8"/>
    <w:lvl w:ilvl="0">
      <w:start w:val="1"/>
      <w:numFmt w:val="decimal"/>
      <w:pStyle w:val="Paragraph"/>
      <w:lvlText w:val="%1"/>
      <w:lvlJc w:val="left"/>
      <w:pPr>
        <w:tabs>
          <w:tab w:val="num" w:pos="851"/>
        </w:tabs>
        <w:ind w:left="851" w:hanging="851"/>
      </w:pPr>
      <w:rPr>
        <w:rFonts w:hint="default"/>
      </w:rPr>
    </w:lvl>
    <w:lvl w:ilvl="1">
      <w:start w:val="1"/>
      <w:numFmt w:val="decimal"/>
      <w:lvlText w:val="%1.%2"/>
      <w:lvlJc w:val="left"/>
      <w:pPr>
        <w:tabs>
          <w:tab w:val="num" w:pos="4538"/>
        </w:tabs>
        <w:ind w:left="4538" w:hanging="1985"/>
      </w:pPr>
      <w:rPr>
        <w:rFonts w:hint="default"/>
      </w:rPr>
    </w:lvl>
    <w:lvl w:ilvl="2">
      <w:start w:val="1"/>
      <w:numFmt w:val="decimal"/>
      <w:lvlText w:val="%1.%2.%3"/>
      <w:lvlJc w:val="left"/>
      <w:pPr>
        <w:tabs>
          <w:tab w:val="num" w:pos="4718"/>
        </w:tabs>
        <w:ind w:left="4538" w:hanging="1985"/>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6355"/>
        </w:tabs>
        <w:ind w:left="6012" w:hanging="737"/>
      </w:pPr>
      <w:rPr>
        <w:rFonts w:ascii="Garamond" w:eastAsia="Franklin Gothic Medium Cond" w:hAnsi="Garamond" w:cs="Franklin Gothic Medium Cond" w:hint="default"/>
      </w:rPr>
    </w:lvl>
    <w:lvl w:ilvl="5">
      <w:start w:val="1"/>
      <w:numFmt w:val="decimal"/>
      <w:lvlText w:val="%4.%5.%6"/>
      <w:lvlJc w:val="left"/>
      <w:pPr>
        <w:tabs>
          <w:tab w:val="num" w:pos="4538"/>
        </w:tabs>
        <w:ind w:left="4538" w:hanging="1985"/>
      </w:pPr>
      <w:rPr>
        <w:rFonts w:hint="default"/>
      </w:rPr>
    </w:lvl>
    <w:lvl w:ilvl="6">
      <w:start w:val="1"/>
      <w:numFmt w:val="upperLetter"/>
      <w:lvlText w:val="%7 "/>
      <w:lvlJc w:val="left"/>
      <w:pPr>
        <w:tabs>
          <w:tab w:val="num" w:pos="4538"/>
        </w:tabs>
        <w:ind w:left="4538" w:hanging="1985"/>
      </w:pPr>
      <w:rPr>
        <w:rFonts w:hint="default"/>
      </w:rPr>
    </w:lvl>
    <w:lvl w:ilvl="7">
      <w:start w:val="1"/>
      <w:numFmt w:val="decimal"/>
      <w:lvlText w:val="%7.%8 "/>
      <w:lvlJc w:val="left"/>
      <w:pPr>
        <w:tabs>
          <w:tab w:val="num" w:pos="4538"/>
        </w:tabs>
        <w:ind w:left="4538" w:hanging="1985"/>
      </w:pPr>
      <w:rPr>
        <w:rFonts w:hint="default"/>
      </w:rPr>
    </w:lvl>
    <w:lvl w:ilvl="8">
      <w:start w:val="1"/>
      <w:numFmt w:val="decimal"/>
      <w:lvlText w:val="%7.%9.%8"/>
      <w:lvlJc w:val="left"/>
      <w:pPr>
        <w:tabs>
          <w:tab w:val="num" w:pos="4538"/>
        </w:tabs>
        <w:ind w:left="4538" w:hanging="1985"/>
      </w:pPr>
      <w:rPr>
        <w:rFonts w:hint="default"/>
      </w:rPr>
    </w:lvl>
  </w:abstractNum>
  <w:abstractNum w:abstractNumId="30" w15:restartNumberingAfterBreak="0">
    <w:nsid w:val="665D3A14"/>
    <w:multiLevelType w:val="multilevel"/>
    <w:tmpl w:val="2F982A9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rPr>
    </w:lvl>
    <w:lvl w:ilvl="1">
      <w:start w:val="9"/>
      <w:numFmt w:val="decimal"/>
      <w:lvlText w:val="%2."/>
      <w:lvlJc w:val="left"/>
      <w:rPr>
        <w:rFonts w:ascii="Arial" w:eastAsia="Arial" w:hAnsi="Arial" w:cs="Arial"/>
        <w:b/>
        <w:bCs/>
        <w:i w:val="0"/>
        <w:iCs w:val="0"/>
        <w:smallCaps w:val="0"/>
        <w:strike w:val="0"/>
        <w:color w:val="000000"/>
        <w:spacing w:val="0"/>
        <w:w w:val="100"/>
        <w:position w:val="0"/>
        <w:sz w:val="24"/>
        <w:szCs w:val="24"/>
        <w:u w:val="none"/>
      </w:rPr>
    </w:lvl>
    <w:lvl w:ilvl="2">
      <w:start w:val="1"/>
      <w:numFmt w:val="lowerLetter"/>
      <w:lvlText w:val="%3)"/>
      <w:lvlJc w:val="left"/>
      <w:rPr>
        <w:rFonts w:ascii="Arial" w:eastAsia="Arial" w:hAnsi="Arial" w:cs="Arial"/>
        <w:b/>
        <w:bCs/>
        <w:i w:val="0"/>
        <w:iCs w:val="0"/>
        <w:smallCaps w:val="0"/>
        <w:strike w:val="0"/>
        <w:color w:val="000000"/>
        <w:spacing w:val="0"/>
        <w:w w:val="100"/>
        <w:position w:val="0"/>
        <w:sz w:val="24"/>
        <w:szCs w:val="24"/>
        <w:u w:val="none"/>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24"/>
        <w:szCs w:val="24"/>
        <w:u w:val="none"/>
      </w:rPr>
    </w:lvl>
    <w:lvl w:ilvl="4">
      <w:start w:val="12"/>
      <w:numFmt w:val="decimal"/>
      <w:lvlText w:val="%5."/>
      <w:lvlJc w:val="left"/>
      <w:rPr>
        <w:rFonts w:ascii="Arial" w:eastAsia="Arial" w:hAnsi="Arial" w:cs="Arial"/>
        <w:b/>
        <w:bCs/>
        <w:i w:val="0"/>
        <w:iCs w:val="0"/>
        <w:smallCaps w:val="0"/>
        <w:strike w:val="0"/>
        <w:color w:val="000000"/>
        <w:spacing w:val="0"/>
        <w:w w:val="100"/>
        <w:position w:val="0"/>
        <w:sz w:val="24"/>
        <w:szCs w:val="24"/>
        <w:u w:val="none"/>
      </w:rPr>
    </w:lvl>
    <w:lvl w:ilvl="5">
      <w:start w:val="1"/>
      <w:numFmt w:val="lowerLetter"/>
      <w:lvlText w:val="%6)"/>
      <w:lvlJc w:val="left"/>
      <w:rPr>
        <w:rFonts w:ascii="Arial" w:eastAsia="Arial" w:hAnsi="Arial" w:cs="Arial"/>
        <w:b/>
        <w:bCs/>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537987"/>
    <w:multiLevelType w:val="hybridMultilevel"/>
    <w:tmpl w:val="A2B68E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5D3DAF"/>
    <w:multiLevelType w:val="hybridMultilevel"/>
    <w:tmpl w:val="F8D0CDFA"/>
    <w:lvl w:ilvl="0" w:tplc="4600E97C">
      <w:start w:val="5"/>
      <w:numFmt w:val="bullet"/>
      <w:pStyle w:val="Bullet-Red"/>
      <w:lvlText w:val=""/>
      <w:lvlJc w:val="left"/>
      <w:pPr>
        <w:tabs>
          <w:tab w:val="num" w:pos="1211"/>
        </w:tabs>
        <w:ind w:left="1211" w:hanging="360"/>
      </w:pPr>
      <w:rPr>
        <w:rFonts w:ascii="Symbol" w:hAnsi="Symbol" w:cs="Arial" w:hint="default"/>
        <w:color w:val="FF0000"/>
      </w:rPr>
    </w:lvl>
    <w:lvl w:ilvl="1" w:tplc="08090003" w:tentative="1">
      <w:start w:val="1"/>
      <w:numFmt w:val="bullet"/>
      <w:lvlText w:val="o"/>
      <w:lvlJc w:val="left"/>
      <w:pPr>
        <w:tabs>
          <w:tab w:val="num" w:pos="2177"/>
        </w:tabs>
        <w:ind w:left="2177" w:hanging="360"/>
      </w:pPr>
      <w:rPr>
        <w:rFonts w:ascii="Courier New" w:hAnsi="Courier New" w:cs="Courier New" w:hint="default"/>
      </w:rPr>
    </w:lvl>
    <w:lvl w:ilvl="2" w:tplc="08090005" w:tentative="1">
      <w:start w:val="1"/>
      <w:numFmt w:val="bullet"/>
      <w:lvlText w:val=""/>
      <w:lvlJc w:val="left"/>
      <w:pPr>
        <w:tabs>
          <w:tab w:val="num" w:pos="2897"/>
        </w:tabs>
        <w:ind w:left="2897" w:hanging="360"/>
      </w:pPr>
      <w:rPr>
        <w:rFonts w:ascii="Wingdings" w:hAnsi="Wingdings" w:hint="default"/>
      </w:rPr>
    </w:lvl>
    <w:lvl w:ilvl="3" w:tplc="08090001" w:tentative="1">
      <w:start w:val="1"/>
      <w:numFmt w:val="bullet"/>
      <w:lvlText w:val=""/>
      <w:lvlJc w:val="left"/>
      <w:pPr>
        <w:tabs>
          <w:tab w:val="num" w:pos="3617"/>
        </w:tabs>
        <w:ind w:left="3617" w:hanging="360"/>
      </w:pPr>
      <w:rPr>
        <w:rFonts w:ascii="Symbol" w:hAnsi="Symbol" w:hint="default"/>
      </w:rPr>
    </w:lvl>
    <w:lvl w:ilvl="4" w:tplc="08090003" w:tentative="1">
      <w:start w:val="1"/>
      <w:numFmt w:val="bullet"/>
      <w:lvlText w:val="o"/>
      <w:lvlJc w:val="left"/>
      <w:pPr>
        <w:tabs>
          <w:tab w:val="num" w:pos="4337"/>
        </w:tabs>
        <w:ind w:left="4337" w:hanging="360"/>
      </w:pPr>
      <w:rPr>
        <w:rFonts w:ascii="Courier New" w:hAnsi="Courier New" w:cs="Courier New" w:hint="default"/>
      </w:rPr>
    </w:lvl>
    <w:lvl w:ilvl="5" w:tplc="08090005" w:tentative="1">
      <w:start w:val="1"/>
      <w:numFmt w:val="bullet"/>
      <w:lvlText w:val=""/>
      <w:lvlJc w:val="left"/>
      <w:pPr>
        <w:tabs>
          <w:tab w:val="num" w:pos="5057"/>
        </w:tabs>
        <w:ind w:left="5057" w:hanging="360"/>
      </w:pPr>
      <w:rPr>
        <w:rFonts w:ascii="Wingdings" w:hAnsi="Wingdings" w:hint="default"/>
      </w:rPr>
    </w:lvl>
    <w:lvl w:ilvl="6" w:tplc="08090001" w:tentative="1">
      <w:start w:val="1"/>
      <w:numFmt w:val="bullet"/>
      <w:lvlText w:val=""/>
      <w:lvlJc w:val="left"/>
      <w:pPr>
        <w:tabs>
          <w:tab w:val="num" w:pos="5777"/>
        </w:tabs>
        <w:ind w:left="5777" w:hanging="360"/>
      </w:pPr>
      <w:rPr>
        <w:rFonts w:ascii="Symbol" w:hAnsi="Symbol" w:hint="default"/>
      </w:rPr>
    </w:lvl>
    <w:lvl w:ilvl="7" w:tplc="08090003" w:tentative="1">
      <w:start w:val="1"/>
      <w:numFmt w:val="bullet"/>
      <w:lvlText w:val="o"/>
      <w:lvlJc w:val="left"/>
      <w:pPr>
        <w:tabs>
          <w:tab w:val="num" w:pos="6497"/>
        </w:tabs>
        <w:ind w:left="6497" w:hanging="360"/>
      </w:pPr>
      <w:rPr>
        <w:rFonts w:ascii="Courier New" w:hAnsi="Courier New" w:cs="Courier New" w:hint="default"/>
      </w:rPr>
    </w:lvl>
    <w:lvl w:ilvl="8" w:tplc="08090005" w:tentative="1">
      <w:start w:val="1"/>
      <w:numFmt w:val="bullet"/>
      <w:lvlText w:val=""/>
      <w:lvlJc w:val="left"/>
      <w:pPr>
        <w:tabs>
          <w:tab w:val="num" w:pos="7217"/>
        </w:tabs>
        <w:ind w:left="7217" w:hanging="360"/>
      </w:pPr>
      <w:rPr>
        <w:rFonts w:ascii="Wingdings" w:hAnsi="Wingdings" w:hint="default"/>
      </w:rPr>
    </w:lvl>
  </w:abstractNum>
  <w:abstractNum w:abstractNumId="33" w15:restartNumberingAfterBreak="0">
    <w:nsid w:val="6C7D5764"/>
    <w:multiLevelType w:val="multilevel"/>
    <w:tmpl w:val="BD68DAF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rPr>
    </w:lvl>
    <w:lvl w:ilvl="1">
      <w:start w:val="13"/>
      <w:numFmt w:val="decimal"/>
      <w:lvlText w:val="%2."/>
      <w:lvlJc w:val="left"/>
      <w:rPr>
        <w:rFonts w:ascii="Arial" w:eastAsia="Arial" w:hAnsi="Arial" w:cs="Arial"/>
        <w:b/>
        <w:bCs/>
        <w:i w:val="0"/>
        <w:iCs w:val="0"/>
        <w:smallCaps w:val="0"/>
        <w:strike w:val="0"/>
        <w:color w:val="000000"/>
        <w:spacing w:val="0"/>
        <w:w w:val="100"/>
        <w:position w:val="0"/>
        <w:sz w:val="24"/>
        <w:szCs w:val="24"/>
        <w:u w:val="none"/>
      </w:rPr>
    </w:lvl>
    <w:lvl w:ilvl="2">
      <w:start w:val="15"/>
      <w:numFmt w:val="decimal"/>
      <w:lvlText w:val="%3."/>
      <w:lvlJc w:val="left"/>
      <w:rPr>
        <w:rFonts w:ascii="Arial" w:eastAsia="Arial" w:hAnsi="Arial" w:cs="Arial"/>
        <w:b/>
        <w:bCs/>
        <w:i w:val="0"/>
        <w:iCs w:val="0"/>
        <w:smallCaps w:val="0"/>
        <w:strike w:val="0"/>
        <w:color w:val="000000"/>
        <w:spacing w:val="0"/>
        <w:w w:val="100"/>
        <w:position w:val="0"/>
        <w:sz w:val="24"/>
        <w:szCs w:val="24"/>
        <w:u w:val="none"/>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5874B9"/>
    <w:multiLevelType w:val="hybridMultilevel"/>
    <w:tmpl w:val="43602298"/>
    <w:lvl w:ilvl="0" w:tplc="662AC724">
      <w:start w:val="1"/>
      <w:numFmt w:val="low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EFD4126"/>
    <w:multiLevelType w:val="hybridMultilevel"/>
    <w:tmpl w:val="208CF3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F4160F"/>
    <w:multiLevelType w:val="hybridMultilevel"/>
    <w:tmpl w:val="2F9A856E"/>
    <w:lvl w:ilvl="0" w:tplc="BB0EAC68">
      <w:start w:val="1"/>
      <w:numFmt w:val="bullet"/>
      <w:pStyle w:val="Lista1"/>
      <w:lvlText w:val="-"/>
      <w:lvlJc w:val="left"/>
      <w:pPr>
        <w:tabs>
          <w:tab w:val="num" w:pos="960"/>
        </w:tabs>
        <w:ind w:left="960" w:hanging="360"/>
      </w:pPr>
      <w:rPr>
        <w:rFonts w:ascii="Arial" w:eastAsia="Times New Roman" w:hAnsi="Arial" w:cs="Arial" w:hint="default"/>
      </w:rPr>
    </w:lvl>
    <w:lvl w:ilvl="1" w:tplc="4404AB34">
      <w:start w:val="1"/>
      <w:numFmt w:val="bullet"/>
      <w:pStyle w:val="Lista21"/>
      <w:lvlText w:val="o"/>
      <w:lvlJc w:val="left"/>
      <w:pPr>
        <w:tabs>
          <w:tab w:val="num" w:pos="1680"/>
        </w:tabs>
        <w:ind w:left="1680" w:hanging="360"/>
      </w:pPr>
      <w:rPr>
        <w:rFonts w:ascii="Courier New" w:hAnsi="Courier New" w:cs="Courier New" w:hint="default"/>
      </w:rPr>
    </w:lvl>
    <w:lvl w:ilvl="2" w:tplc="3D4629E6">
      <w:start w:val="1"/>
      <w:numFmt w:val="bullet"/>
      <w:pStyle w:val="Lista31"/>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7" w15:restartNumberingAfterBreak="0">
    <w:nsid w:val="735D746C"/>
    <w:multiLevelType w:val="hybridMultilevel"/>
    <w:tmpl w:val="4C6E6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23A16"/>
    <w:multiLevelType w:val="hybridMultilevel"/>
    <w:tmpl w:val="5A6668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356930"/>
    <w:multiLevelType w:val="hybridMultilevel"/>
    <w:tmpl w:val="B3125F7A"/>
    <w:lvl w:ilvl="0" w:tplc="C5721B54">
      <w:start w:val="3"/>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C353F17"/>
    <w:multiLevelType w:val="hybridMultilevel"/>
    <w:tmpl w:val="2940DE8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DCA75FB"/>
    <w:multiLevelType w:val="hybridMultilevel"/>
    <w:tmpl w:val="906E47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2"/>
  </w:num>
  <w:num w:numId="2">
    <w:abstractNumId w:val="23"/>
  </w:num>
  <w:num w:numId="3">
    <w:abstractNumId w:val="21"/>
  </w:num>
  <w:num w:numId="4">
    <w:abstractNumId w:val="32"/>
  </w:num>
  <w:num w:numId="5">
    <w:abstractNumId w:val="29"/>
  </w:num>
  <w:num w:numId="6">
    <w:abstractNumId w:val="15"/>
  </w:num>
  <w:num w:numId="7">
    <w:abstractNumId w:val="13"/>
  </w:num>
  <w:num w:numId="8">
    <w:abstractNumId w:val="36"/>
  </w:num>
  <w:num w:numId="9">
    <w:abstractNumId w:val="12"/>
  </w:num>
  <w:num w:numId="10">
    <w:abstractNumId w:val="18"/>
  </w:num>
  <w:num w:numId="11">
    <w:abstractNumId w:val="9"/>
  </w:num>
  <w:num w:numId="12">
    <w:abstractNumId w:val="11"/>
  </w:num>
  <w:num w:numId="13">
    <w:abstractNumId w:val="30"/>
  </w:num>
  <w:num w:numId="14">
    <w:abstractNumId w:val="33"/>
  </w:num>
  <w:num w:numId="15">
    <w:abstractNumId w:val="25"/>
  </w:num>
  <w:num w:numId="16">
    <w:abstractNumId w:val="8"/>
  </w:num>
  <w:num w:numId="17">
    <w:abstractNumId w:val="34"/>
  </w:num>
  <w:num w:numId="18">
    <w:abstractNumId w:val="14"/>
  </w:num>
  <w:num w:numId="19">
    <w:abstractNumId w:val="41"/>
  </w:num>
  <w:num w:numId="20">
    <w:abstractNumId w:val="5"/>
  </w:num>
  <w:num w:numId="21">
    <w:abstractNumId w:val="40"/>
  </w:num>
  <w:num w:numId="22">
    <w:abstractNumId w:val="28"/>
  </w:num>
  <w:num w:numId="23">
    <w:abstractNumId w:val="24"/>
  </w:num>
  <w:num w:numId="24">
    <w:abstractNumId w:val="17"/>
  </w:num>
  <w:num w:numId="25">
    <w:abstractNumId w:val="0"/>
  </w:num>
  <w:num w:numId="26">
    <w:abstractNumId w:val="7"/>
  </w:num>
  <w:num w:numId="27">
    <w:abstractNumId w:val="31"/>
  </w:num>
  <w:num w:numId="28">
    <w:abstractNumId w:val="6"/>
  </w:num>
  <w:num w:numId="29">
    <w:abstractNumId w:val="19"/>
  </w:num>
  <w:num w:numId="30">
    <w:abstractNumId w:val="38"/>
  </w:num>
  <w:num w:numId="31">
    <w:abstractNumId w:val="27"/>
  </w:num>
  <w:num w:numId="32">
    <w:abstractNumId w:val="35"/>
  </w:num>
  <w:num w:numId="33">
    <w:abstractNumId w:val="37"/>
  </w:num>
  <w:num w:numId="34">
    <w:abstractNumId w:val="16"/>
  </w:num>
  <w:num w:numId="35">
    <w:abstractNumId w:val="20"/>
  </w:num>
  <w:num w:numId="36">
    <w:abstractNumId w:val="10"/>
  </w:num>
  <w:num w:numId="37">
    <w:abstractNumId w:val="26"/>
  </w:num>
  <w:num w:numId="38">
    <w:abstractNumId w:val="22"/>
  </w:num>
  <w:num w:numId="39">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F5"/>
    <w:rsid w:val="0000117A"/>
    <w:rsid w:val="000044BC"/>
    <w:rsid w:val="0000567C"/>
    <w:rsid w:val="000060FB"/>
    <w:rsid w:val="00006499"/>
    <w:rsid w:val="00006608"/>
    <w:rsid w:val="0001153A"/>
    <w:rsid w:val="00012012"/>
    <w:rsid w:val="00012C4C"/>
    <w:rsid w:val="00014864"/>
    <w:rsid w:val="000149E9"/>
    <w:rsid w:val="00015F97"/>
    <w:rsid w:val="0001735B"/>
    <w:rsid w:val="00017B24"/>
    <w:rsid w:val="00017BC0"/>
    <w:rsid w:val="00020952"/>
    <w:rsid w:val="00022082"/>
    <w:rsid w:val="000225AF"/>
    <w:rsid w:val="00024ABF"/>
    <w:rsid w:val="0002697C"/>
    <w:rsid w:val="00032935"/>
    <w:rsid w:val="000348FB"/>
    <w:rsid w:val="00034C35"/>
    <w:rsid w:val="0003622D"/>
    <w:rsid w:val="00040410"/>
    <w:rsid w:val="0004175F"/>
    <w:rsid w:val="00042D0B"/>
    <w:rsid w:val="00044B82"/>
    <w:rsid w:val="0004510A"/>
    <w:rsid w:val="00045BBE"/>
    <w:rsid w:val="00046523"/>
    <w:rsid w:val="00047909"/>
    <w:rsid w:val="0005031B"/>
    <w:rsid w:val="00050524"/>
    <w:rsid w:val="000510F3"/>
    <w:rsid w:val="00051A92"/>
    <w:rsid w:val="00052BE7"/>
    <w:rsid w:val="00052C56"/>
    <w:rsid w:val="000553E9"/>
    <w:rsid w:val="00062C0D"/>
    <w:rsid w:val="000632AE"/>
    <w:rsid w:val="0006376F"/>
    <w:rsid w:val="000649B5"/>
    <w:rsid w:val="00064C3D"/>
    <w:rsid w:val="00064E0B"/>
    <w:rsid w:val="00065212"/>
    <w:rsid w:val="00070022"/>
    <w:rsid w:val="0007089D"/>
    <w:rsid w:val="00070BDC"/>
    <w:rsid w:val="00070C1A"/>
    <w:rsid w:val="000710EB"/>
    <w:rsid w:val="00074406"/>
    <w:rsid w:val="000768C0"/>
    <w:rsid w:val="0007779B"/>
    <w:rsid w:val="00077A11"/>
    <w:rsid w:val="000831A5"/>
    <w:rsid w:val="000832C3"/>
    <w:rsid w:val="00085B57"/>
    <w:rsid w:val="00085DE4"/>
    <w:rsid w:val="00085FF4"/>
    <w:rsid w:val="00086FCD"/>
    <w:rsid w:val="000906F4"/>
    <w:rsid w:val="000918E4"/>
    <w:rsid w:val="0009238E"/>
    <w:rsid w:val="00092C8D"/>
    <w:rsid w:val="00096513"/>
    <w:rsid w:val="0009732F"/>
    <w:rsid w:val="0009748D"/>
    <w:rsid w:val="00097834"/>
    <w:rsid w:val="000A1083"/>
    <w:rsid w:val="000A1AC7"/>
    <w:rsid w:val="000A26A9"/>
    <w:rsid w:val="000A2E00"/>
    <w:rsid w:val="000A31E2"/>
    <w:rsid w:val="000A394D"/>
    <w:rsid w:val="000A5574"/>
    <w:rsid w:val="000A5748"/>
    <w:rsid w:val="000A7888"/>
    <w:rsid w:val="000B1598"/>
    <w:rsid w:val="000B1B3B"/>
    <w:rsid w:val="000B29FB"/>
    <w:rsid w:val="000B3058"/>
    <w:rsid w:val="000B471D"/>
    <w:rsid w:val="000B674F"/>
    <w:rsid w:val="000B70E4"/>
    <w:rsid w:val="000B73AF"/>
    <w:rsid w:val="000C07EF"/>
    <w:rsid w:val="000C55FF"/>
    <w:rsid w:val="000C6204"/>
    <w:rsid w:val="000C67EE"/>
    <w:rsid w:val="000D216B"/>
    <w:rsid w:val="000D277D"/>
    <w:rsid w:val="000D441C"/>
    <w:rsid w:val="000D7014"/>
    <w:rsid w:val="000E090B"/>
    <w:rsid w:val="000E091F"/>
    <w:rsid w:val="000E285F"/>
    <w:rsid w:val="000E4349"/>
    <w:rsid w:val="000E524E"/>
    <w:rsid w:val="000E540D"/>
    <w:rsid w:val="000E54F0"/>
    <w:rsid w:val="000E5B63"/>
    <w:rsid w:val="000E73B7"/>
    <w:rsid w:val="000E7B5C"/>
    <w:rsid w:val="000F2770"/>
    <w:rsid w:val="000F3178"/>
    <w:rsid w:val="000F39B8"/>
    <w:rsid w:val="000F6549"/>
    <w:rsid w:val="00102DB1"/>
    <w:rsid w:val="00104257"/>
    <w:rsid w:val="00111343"/>
    <w:rsid w:val="0011301E"/>
    <w:rsid w:val="00113C7C"/>
    <w:rsid w:val="00115EB0"/>
    <w:rsid w:val="00116579"/>
    <w:rsid w:val="00117575"/>
    <w:rsid w:val="001219B1"/>
    <w:rsid w:val="001228F6"/>
    <w:rsid w:val="00123C78"/>
    <w:rsid w:val="00125BFC"/>
    <w:rsid w:val="00127E68"/>
    <w:rsid w:val="001319EE"/>
    <w:rsid w:val="00131EA4"/>
    <w:rsid w:val="001326BE"/>
    <w:rsid w:val="0013370D"/>
    <w:rsid w:val="001359C3"/>
    <w:rsid w:val="001367C1"/>
    <w:rsid w:val="0013713E"/>
    <w:rsid w:val="00137AB0"/>
    <w:rsid w:val="00141040"/>
    <w:rsid w:val="00141D29"/>
    <w:rsid w:val="001440E3"/>
    <w:rsid w:val="00145527"/>
    <w:rsid w:val="00145606"/>
    <w:rsid w:val="00150800"/>
    <w:rsid w:val="00153FC4"/>
    <w:rsid w:val="0015471F"/>
    <w:rsid w:val="001577CE"/>
    <w:rsid w:val="00160AE7"/>
    <w:rsid w:val="00161E63"/>
    <w:rsid w:val="00162630"/>
    <w:rsid w:val="00163837"/>
    <w:rsid w:val="00171D27"/>
    <w:rsid w:val="00175567"/>
    <w:rsid w:val="0017782A"/>
    <w:rsid w:val="00182484"/>
    <w:rsid w:val="00182EE0"/>
    <w:rsid w:val="0018373E"/>
    <w:rsid w:val="00184FD7"/>
    <w:rsid w:val="00185B2D"/>
    <w:rsid w:val="001878D0"/>
    <w:rsid w:val="0018792D"/>
    <w:rsid w:val="0019027A"/>
    <w:rsid w:val="0019436B"/>
    <w:rsid w:val="001954AE"/>
    <w:rsid w:val="001A0E1F"/>
    <w:rsid w:val="001A503A"/>
    <w:rsid w:val="001A7379"/>
    <w:rsid w:val="001B197A"/>
    <w:rsid w:val="001B1FE1"/>
    <w:rsid w:val="001B2BEE"/>
    <w:rsid w:val="001B602B"/>
    <w:rsid w:val="001B7666"/>
    <w:rsid w:val="001B7C68"/>
    <w:rsid w:val="001C040B"/>
    <w:rsid w:val="001C13BE"/>
    <w:rsid w:val="001C409F"/>
    <w:rsid w:val="001C55FE"/>
    <w:rsid w:val="001C5900"/>
    <w:rsid w:val="001C5D43"/>
    <w:rsid w:val="001C5E63"/>
    <w:rsid w:val="001C7F0C"/>
    <w:rsid w:val="001D0C5B"/>
    <w:rsid w:val="001D198D"/>
    <w:rsid w:val="001D38BC"/>
    <w:rsid w:val="001D3D8C"/>
    <w:rsid w:val="001D4C02"/>
    <w:rsid w:val="001D4FE1"/>
    <w:rsid w:val="001E4CE2"/>
    <w:rsid w:val="001E51EF"/>
    <w:rsid w:val="001E5814"/>
    <w:rsid w:val="001E6051"/>
    <w:rsid w:val="001F5122"/>
    <w:rsid w:val="002001D6"/>
    <w:rsid w:val="00204CA7"/>
    <w:rsid w:val="00207249"/>
    <w:rsid w:val="0021640D"/>
    <w:rsid w:val="00216603"/>
    <w:rsid w:val="00216FDE"/>
    <w:rsid w:val="0022003D"/>
    <w:rsid w:val="00223AB9"/>
    <w:rsid w:val="00226748"/>
    <w:rsid w:val="0023049C"/>
    <w:rsid w:val="00230DDE"/>
    <w:rsid w:val="0023345C"/>
    <w:rsid w:val="002334AB"/>
    <w:rsid w:val="00234060"/>
    <w:rsid w:val="00237719"/>
    <w:rsid w:val="00237B38"/>
    <w:rsid w:val="00243EE4"/>
    <w:rsid w:val="00246ADD"/>
    <w:rsid w:val="0024705D"/>
    <w:rsid w:val="002521C8"/>
    <w:rsid w:val="00256321"/>
    <w:rsid w:val="00256985"/>
    <w:rsid w:val="00257974"/>
    <w:rsid w:val="00257EAE"/>
    <w:rsid w:val="00260384"/>
    <w:rsid w:val="00261E09"/>
    <w:rsid w:val="002648A8"/>
    <w:rsid w:val="002704AD"/>
    <w:rsid w:val="00272790"/>
    <w:rsid w:val="0027325D"/>
    <w:rsid w:val="00274437"/>
    <w:rsid w:val="002759D1"/>
    <w:rsid w:val="00276C2A"/>
    <w:rsid w:val="0027711C"/>
    <w:rsid w:val="002802D5"/>
    <w:rsid w:val="0028098A"/>
    <w:rsid w:val="002813FF"/>
    <w:rsid w:val="0028674C"/>
    <w:rsid w:val="002878D2"/>
    <w:rsid w:val="002879C3"/>
    <w:rsid w:val="002906C2"/>
    <w:rsid w:val="00291635"/>
    <w:rsid w:val="00294004"/>
    <w:rsid w:val="00296C58"/>
    <w:rsid w:val="002A1A06"/>
    <w:rsid w:val="002A48A4"/>
    <w:rsid w:val="002A5080"/>
    <w:rsid w:val="002A50D2"/>
    <w:rsid w:val="002A6D2A"/>
    <w:rsid w:val="002B067D"/>
    <w:rsid w:val="002B11EE"/>
    <w:rsid w:val="002B1DD6"/>
    <w:rsid w:val="002B3316"/>
    <w:rsid w:val="002B48CD"/>
    <w:rsid w:val="002B51AF"/>
    <w:rsid w:val="002C2326"/>
    <w:rsid w:val="002C2932"/>
    <w:rsid w:val="002C29E6"/>
    <w:rsid w:val="002C507B"/>
    <w:rsid w:val="002C5D76"/>
    <w:rsid w:val="002C68DB"/>
    <w:rsid w:val="002C73DE"/>
    <w:rsid w:val="002D4E82"/>
    <w:rsid w:val="002E1FCB"/>
    <w:rsid w:val="002E2D87"/>
    <w:rsid w:val="002E631C"/>
    <w:rsid w:val="002E7832"/>
    <w:rsid w:val="002F05A7"/>
    <w:rsid w:val="002F05EA"/>
    <w:rsid w:val="002F2702"/>
    <w:rsid w:val="002F2DD0"/>
    <w:rsid w:val="002F50A6"/>
    <w:rsid w:val="002F624D"/>
    <w:rsid w:val="002F7CD6"/>
    <w:rsid w:val="00300393"/>
    <w:rsid w:val="00302C48"/>
    <w:rsid w:val="00302CD3"/>
    <w:rsid w:val="00302D8F"/>
    <w:rsid w:val="00304C7A"/>
    <w:rsid w:val="00304CA8"/>
    <w:rsid w:val="00306DD2"/>
    <w:rsid w:val="003070C0"/>
    <w:rsid w:val="0030719D"/>
    <w:rsid w:val="00311501"/>
    <w:rsid w:val="00311B43"/>
    <w:rsid w:val="0031226C"/>
    <w:rsid w:val="00312A62"/>
    <w:rsid w:val="003133D3"/>
    <w:rsid w:val="0031545C"/>
    <w:rsid w:val="0031727C"/>
    <w:rsid w:val="003212A2"/>
    <w:rsid w:val="0032279F"/>
    <w:rsid w:val="00322D8B"/>
    <w:rsid w:val="00323CA0"/>
    <w:rsid w:val="0032663F"/>
    <w:rsid w:val="003335D8"/>
    <w:rsid w:val="0034010F"/>
    <w:rsid w:val="00340424"/>
    <w:rsid w:val="0034315B"/>
    <w:rsid w:val="0034317D"/>
    <w:rsid w:val="00343F1A"/>
    <w:rsid w:val="00354A60"/>
    <w:rsid w:val="00362F3D"/>
    <w:rsid w:val="003640CC"/>
    <w:rsid w:val="00364D5A"/>
    <w:rsid w:val="00370C5B"/>
    <w:rsid w:val="00370EE5"/>
    <w:rsid w:val="003722B1"/>
    <w:rsid w:val="00373C03"/>
    <w:rsid w:val="00375910"/>
    <w:rsid w:val="0037708D"/>
    <w:rsid w:val="003771CA"/>
    <w:rsid w:val="003811F5"/>
    <w:rsid w:val="003818A8"/>
    <w:rsid w:val="00383645"/>
    <w:rsid w:val="00383E3E"/>
    <w:rsid w:val="003848AC"/>
    <w:rsid w:val="00385617"/>
    <w:rsid w:val="00390671"/>
    <w:rsid w:val="003924A2"/>
    <w:rsid w:val="0039320A"/>
    <w:rsid w:val="00394459"/>
    <w:rsid w:val="003950A2"/>
    <w:rsid w:val="0039597F"/>
    <w:rsid w:val="0039689C"/>
    <w:rsid w:val="003A01EC"/>
    <w:rsid w:val="003A0757"/>
    <w:rsid w:val="003A1494"/>
    <w:rsid w:val="003A2D6C"/>
    <w:rsid w:val="003B076D"/>
    <w:rsid w:val="003B1170"/>
    <w:rsid w:val="003B299A"/>
    <w:rsid w:val="003B2F1C"/>
    <w:rsid w:val="003B4F9C"/>
    <w:rsid w:val="003B52DE"/>
    <w:rsid w:val="003B72BD"/>
    <w:rsid w:val="003B7B5D"/>
    <w:rsid w:val="003C258D"/>
    <w:rsid w:val="003C6179"/>
    <w:rsid w:val="003E1847"/>
    <w:rsid w:val="003E7BBC"/>
    <w:rsid w:val="003F2898"/>
    <w:rsid w:val="003F3C77"/>
    <w:rsid w:val="003F5348"/>
    <w:rsid w:val="003F7CA5"/>
    <w:rsid w:val="00400580"/>
    <w:rsid w:val="00401415"/>
    <w:rsid w:val="00403B19"/>
    <w:rsid w:val="00404596"/>
    <w:rsid w:val="004067F5"/>
    <w:rsid w:val="00407CC2"/>
    <w:rsid w:val="004102B8"/>
    <w:rsid w:val="004114EE"/>
    <w:rsid w:val="00413D17"/>
    <w:rsid w:val="004156E7"/>
    <w:rsid w:val="00416AE4"/>
    <w:rsid w:val="00417B78"/>
    <w:rsid w:val="00417F43"/>
    <w:rsid w:val="00423E58"/>
    <w:rsid w:val="00424603"/>
    <w:rsid w:val="004249CB"/>
    <w:rsid w:val="004269AE"/>
    <w:rsid w:val="00426D2E"/>
    <w:rsid w:val="004276BB"/>
    <w:rsid w:val="00427BED"/>
    <w:rsid w:val="00435339"/>
    <w:rsid w:val="00436A42"/>
    <w:rsid w:val="00437029"/>
    <w:rsid w:val="00437923"/>
    <w:rsid w:val="00437B56"/>
    <w:rsid w:val="0044468E"/>
    <w:rsid w:val="0045023A"/>
    <w:rsid w:val="00451182"/>
    <w:rsid w:val="004514D1"/>
    <w:rsid w:val="00454166"/>
    <w:rsid w:val="00455025"/>
    <w:rsid w:val="004552F9"/>
    <w:rsid w:val="0046104A"/>
    <w:rsid w:val="004617F1"/>
    <w:rsid w:val="0046372B"/>
    <w:rsid w:val="00465E98"/>
    <w:rsid w:val="004667E9"/>
    <w:rsid w:val="00470793"/>
    <w:rsid w:val="00471E79"/>
    <w:rsid w:val="00471FA3"/>
    <w:rsid w:val="00475BFE"/>
    <w:rsid w:val="00476994"/>
    <w:rsid w:val="00480350"/>
    <w:rsid w:val="00481429"/>
    <w:rsid w:val="004830B7"/>
    <w:rsid w:val="00484057"/>
    <w:rsid w:val="00485112"/>
    <w:rsid w:val="004871B6"/>
    <w:rsid w:val="0048733B"/>
    <w:rsid w:val="004967B0"/>
    <w:rsid w:val="00496DD9"/>
    <w:rsid w:val="00497B65"/>
    <w:rsid w:val="004A0180"/>
    <w:rsid w:val="004A2644"/>
    <w:rsid w:val="004A5A2C"/>
    <w:rsid w:val="004B0D3B"/>
    <w:rsid w:val="004C0835"/>
    <w:rsid w:val="004C128C"/>
    <w:rsid w:val="004C2050"/>
    <w:rsid w:val="004C5FB0"/>
    <w:rsid w:val="004C6AA0"/>
    <w:rsid w:val="004D1842"/>
    <w:rsid w:val="004D2C01"/>
    <w:rsid w:val="004D3BDC"/>
    <w:rsid w:val="004D3DB8"/>
    <w:rsid w:val="004D418C"/>
    <w:rsid w:val="004D66B2"/>
    <w:rsid w:val="004E11F3"/>
    <w:rsid w:val="004E2B81"/>
    <w:rsid w:val="004E3D9E"/>
    <w:rsid w:val="004E55F2"/>
    <w:rsid w:val="004E68CB"/>
    <w:rsid w:val="004E7006"/>
    <w:rsid w:val="004F143C"/>
    <w:rsid w:val="004F3659"/>
    <w:rsid w:val="0050080E"/>
    <w:rsid w:val="00504146"/>
    <w:rsid w:val="00504F8A"/>
    <w:rsid w:val="0051073D"/>
    <w:rsid w:val="00510ED2"/>
    <w:rsid w:val="00511DF1"/>
    <w:rsid w:val="00512A6A"/>
    <w:rsid w:val="00516B8C"/>
    <w:rsid w:val="00517154"/>
    <w:rsid w:val="005171A6"/>
    <w:rsid w:val="00517548"/>
    <w:rsid w:val="005217D9"/>
    <w:rsid w:val="0052774F"/>
    <w:rsid w:val="00530424"/>
    <w:rsid w:val="00535B16"/>
    <w:rsid w:val="005369EF"/>
    <w:rsid w:val="00536F8A"/>
    <w:rsid w:val="00543144"/>
    <w:rsid w:val="00546992"/>
    <w:rsid w:val="005477C2"/>
    <w:rsid w:val="00550F16"/>
    <w:rsid w:val="00552EAC"/>
    <w:rsid w:val="0055324A"/>
    <w:rsid w:val="005574F1"/>
    <w:rsid w:val="0056073C"/>
    <w:rsid w:val="0056108C"/>
    <w:rsid w:val="00563667"/>
    <w:rsid w:val="005727BC"/>
    <w:rsid w:val="00574A4E"/>
    <w:rsid w:val="00575DFF"/>
    <w:rsid w:val="005766C9"/>
    <w:rsid w:val="00576EE7"/>
    <w:rsid w:val="0057796B"/>
    <w:rsid w:val="005803C4"/>
    <w:rsid w:val="00580CFE"/>
    <w:rsid w:val="00581A8E"/>
    <w:rsid w:val="00582A17"/>
    <w:rsid w:val="00584CE8"/>
    <w:rsid w:val="00585B7C"/>
    <w:rsid w:val="00585BDB"/>
    <w:rsid w:val="005929C6"/>
    <w:rsid w:val="0059319C"/>
    <w:rsid w:val="00593341"/>
    <w:rsid w:val="00597EBC"/>
    <w:rsid w:val="005A214C"/>
    <w:rsid w:val="005B086F"/>
    <w:rsid w:val="005B355F"/>
    <w:rsid w:val="005B430E"/>
    <w:rsid w:val="005B4679"/>
    <w:rsid w:val="005B6AB1"/>
    <w:rsid w:val="005B7D50"/>
    <w:rsid w:val="005C01AF"/>
    <w:rsid w:val="005C3108"/>
    <w:rsid w:val="005C4CA2"/>
    <w:rsid w:val="005C618E"/>
    <w:rsid w:val="005C79FB"/>
    <w:rsid w:val="005C7DA6"/>
    <w:rsid w:val="005D156D"/>
    <w:rsid w:val="005D2545"/>
    <w:rsid w:val="005D57F2"/>
    <w:rsid w:val="005D626D"/>
    <w:rsid w:val="005E2C33"/>
    <w:rsid w:val="005E4C36"/>
    <w:rsid w:val="005F1C2C"/>
    <w:rsid w:val="005F25FB"/>
    <w:rsid w:val="005F2CFF"/>
    <w:rsid w:val="005F39BE"/>
    <w:rsid w:val="005F3A0C"/>
    <w:rsid w:val="005F4CD4"/>
    <w:rsid w:val="005F6F32"/>
    <w:rsid w:val="005F7021"/>
    <w:rsid w:val="00600002"/>
    <w:rsid w:val="0060015D"/>
    <w:rsid w:val="006025F1"/>
    <w:rsid w:val="00606DDC"/>
    <w:rsid w:val="00611D51"/>
    <w:rsid w:val="0061272F"/>
    <w:rsid w:val="00612A13"/>
    <w:rsid w:val="0061429D"/>
    <w:rsid w:val="006149B4"/>
    <w:rsid w:val="00617051"/>
    <w:rsid w:val="0062079A"/>
    <w:rsid w:val="00620864"/>
    <w:rsid w:val="006209BD"/>
    <w:rsid w:val="0062224D"/>
    <w:rsid w:val="00623E5B"/>
    <w:rsid w:val="00626FF8"/>
    <w:rsid w:val="0063069D"/>
    <w:rsid w:val="00631505"/>
    <w:rsid w:val="00634D7F"/>
    <w:rsid w:val="00635030"/>
    <w:rsid w:val="00636745"/>
    <w:rsid w:val="00636EF2"/>
    <w:rsid w:val="006411B0"/>
    <w:rsid w:val="00645164"/>
    <w:rsid w:val="00651AE3"/>
    <w:rsid w:val="00652818"/>
    <w:rsid w:val="00653180"/>
    <w:rsid w:val="00654659"/>
    <w:rsid w:val="00655948"/>
    <w:rsid w:val="00656ADA"/>
    <w:rsid w:val="0065768A"/>
    <w:rsid w:val="00657F02"/>
    <w:rsid w:val="00661DA7"/>
    <w:rsid w:val="006626E6"/>
    <w:rsid w:val="00665D48"/>
    <w:rsid w:val="006666D7"/>
    <w:rsid w:val="006669A2"/>
    <w:rsid w:val="006671A7"/>
    <w:rsid w:val="006673B9"/>
    <w:rsid w:val="006748ED"/>
    <w:rsid w:val="006749E6"/>
    <w:rsid w:val="0067632B"/>
    <w:rsid w:val="00676372"/>
    <w:rsid w:val="00676866"/>
    <w:rsid w:val="006769C2"/>
    <w:rsid w:val="00681E1A"/>
    <w:rsid w:val="00682CE5"/>
    <w:rsid w:val="00683941"/>
    <w:rsid w:val="0069123B"/>
    <w:rsid w:val="00692978"/>
    <w:rsid w:val="00692A69"/>
    <w:rsid w:val="006951C7"/>
    <w:rsid w:val="006A1A10"/>
    <w:rsid w:val="006A36DF"/>
    <w:rsid w:val="006A56C8"/>
    <w:rsid w:val="006A5C61"/>
    <w:rsid w:val="006B26A1"/>
    <w:rsid w:val="006B2C95"/>
    <w:rsid w:val="006B6070"/>
    <w:rsid w:val="006B7DFD"/>
    <w:rsid w:val="006C3368"/>
    <w:rsid w:val="006C3ABB"/>
    <w:rsid w:val="006C42D8"/>
    <w:rsid w:val="006C675E"/>
    <w:rsid w:val="006D66F9"/>
    <w:rsid w:val="006D6987"/>
    <w:rsid w:val="006D72F2"/>
    <w:rsid w:val="006E01CF"/>
    <w:rsid w:val="006E0822"/>
    <w:rsid w:val="006E21C2"/>
    <w:rsid w:val="006E29E7"/>
    <w:rsid w:val="006E6582"/>
    <w:rsid w:val="006E67D8"/>
    <w:rsid w:val="006E7F64"/>
    <w:rsid w:val="006F326E"/>
    <w:rsid w:val="006F5C72"/>
    <w:rsid w:val="006F6821"/>
    <w:rsid w:val="00700C1D"/>
    <w:rsid w:val="00700F2E"/>
    <w:rsid w:val="0070385F"/>
    <w:rsid w:val="00710AAE"/>
    <w:rsid w:val="007125AB"/>
    <w:rsid w:val="0071348A"/>
    <w:rsid w:val="00715BE6"/>
    <w:rsid w:val="00721304"/>
    <w:rsid w:val="00721376"/>
    <w:rsid w:val="00721A1A"/>
    <w:rsid w:val="00725B8F"/>
    <w:rsid w:val="00726724"/>
    <w:rsid w:val="007279B8"/>
    <w:rsid w:val="0073100C"/>
    <w:rsid w:val="00732144"/>
    <w:rsid w:val="007328A1"/>
    <w:rsid w:val="007334B0"/>
    <w:rsid w:val="007334F8"/>
    <w:rsid w:val="00733A66"/>
    <w:rsid w:val="00734F03"/>
    <w:rsid w:val="00736365"/>
    <w:rsid w:val="00740CEE"/>
    <w:rsid w:val="0074497D"/>
    <w:rsid w:val="007453C7"/>
    <w:rsid w:val="0074641C"/>
    <w:rsid w:val="0074666D"/>
    <w:rsid w:val="00746FA1"/>
    <w:rsid w:val="00752F23"/>
    <w:rsid w:val="00753D4F"/>
    <w:rsid w:val="0075716A"/>
    <w:rsid w:val="00757E61"/>
    <w:rsid w:val="00757F73"/>
    <w:rsid w:val="007601FC"/>
    <w:rsid w:val="007610EA"/>
    <w:rsid w:val="00761A54"/>
    <w:rsid w:val="007622B9"/>
    <w:rsid w:val="00766346"/>
    <w:rsid w:val="00766C8E"/>
    <w:rsid w:val="007751C4"/>
    <w:rsid w:val="007777A2"/>
    <w:rsid w:val="00780F65"/>
    <w:rsid w:val="00784C35"/>
    <w:rsid w:val="00784DD8"/>
    <w:rsid w:val="00792517"/>
    <w:rsid w:val="00792E2B"/>
    <w:rsid w:val="007950CE"/>
    <w:rsid w:val="007970CD"/>
    <w:rsid w:val="00797286"/>
    <w:rsid w:val="00797357"/>
    <w:rsid w:val="0079767E"/>
    <w:rsid w:val="00797732"/>
    <w:rsid w:val="007A3035"/>
    <w:rsid w:val="007A4B81"/>
    <w:rsid w:val="007B00C5"/>
    <w:rsid w:val="007B3A56"/>
    <w:rsid w:val="007B4DB2"/>
    <w:rsid w:val="007C262C"/>
    <w:rsid w:val="007C506F"/>
    <w:rsid w:val="007C62DA"/>
    <w:rsid w:val="007C66C1"/>
    <w:rsid w:val="007C6B3C"/>
    <w:rsid w:val="007C78AA"/>
    <w:rsid w:val="007D05EC"/>
    <w:rsid w:val="007D0C9D"/>
    <w:rsid w:val="007D30ED"/>
    <w:rsid w:val="007D4F20"/>
    <w:rsid w:val="007D5358"/>
    <w:rsid w:val="007D56B6"/>
    <w:rsid w:val="007D6829"/>
    <w:rsid w:val="007E3A44"/>
    <w:rsid w:val="007E61CE"/>
    <w:rsid w:val="007E7513"/>
    <w:rsid w:val="007E7F52"/>
    <w:rsid w:val="007F0B34"/>
    <w:rsid w:val="007F2888"/>
    <w:rsid w:val="007F2A1B"/>
    <w:rsid w:val="007F4830"/>
    <w:rsid w:val="007F4B62"/>
    <w:rsid w:val="007F7616"/>
    <w:rsid w:val="007F78A1"/>
    <w:rsid w:val="007F7ABF"/>
    <w:rsid w:val="00800512"/>
    <w:rsid w:val="00801B76"/>
    <w:rsid w:val="00803DFF"/>
    <w:rsid w:val="00803E4E"/>
    <w:rsid w:val="00807B15"/>
    <w:rsid w:val="00807D8B"/>
    <w:rsid w:val="0081177F"/>
    <w:rsid w:val="0081375A"/>
    <w:rsid w:val="00813CC9"/>
    <w:rsid w:val="00815F3C"/>
    <w:rsid w:val="00816935"/>
    <w:rsid w:val="008172B4"/>
    <w:rsid w:val="008215EB"/>
    <w:rsid w:val="00822547"/>
    <w:rsid w:val="008228C4"/>
    <w:rsid w:val="00822B5D"/>
    <w:rsid w:val="00825D76"/>
    <w:rsid w:val="00830863"/>
    <w:rsid w:val="0083104B"/>
    <w:rsid w:val="00831C08"/>
    <w:rsid w:val="00832E46"/>
    <w:rsid w:val="00832ED3"/>
    <w:rsid w:val="00832FFF"/>
    <w:rsid w:val="00834111"/>
    <w:rsid w:val="00834369"/>
    <w:rsid w:val="00837E82"/>
    <w:rsid w:val="008407B0"/>
    <w:rsid w:val="0084156A"/>
    <w:rsid w:val="008459F4"/>
    <w:rsid w:val="0084644B"/>
    <w:rsid w:val="00847CDE"/>
    <w:rsid w:val="008539EF"/>
    <w:rsid w:val="00854AF6"/>
    <w:rsid w:val="00854FF5"/>
    <w:rsid w:val="0085618A"/>
    <w:rsid w:val="00856F28"/>
    <w:rsid w:val="008579DF"/>
    <w:rsid w:val="00857CD0"/>
    <w:rsid w:val="00860AB9"/>
    <w:rsid w:val="00861730"/>
    <w:rsid w:val="00862F63"/>
    <w:rsid w:val="00864897"/>
    <w:rsid w:val="0087024F"/>
    <w:rsid w:val="00872742"/>
    <w:rsid w:val="00872F99"/>
    <w:rsid w:val="008743DB"/>
    <w:rsid w:val="0088169D"/>
    <w:rsid w:val="00881995"/>
    <w:rsid w:val="00886716"/>
    <w:rsid w:val="00886BFD"/>
    <w:rsid w:val="0088784B"/>
    <w:rsid w:val="008A0E84"/>
    <w:rsid w:val="008A1386"/>
    <w:rsid w:val="008A5DCB"/>
    <w:rsid w:val="008A7AAB"/>
    <w:rsid w:val="008B097A"/>
    <w:rsid w:val="008B1E51"/>
    <w:rsid w:val="008B3C4A"/>
    <w:rsid w:val="008C019F"/>
    <w:rsid w:val="008C086B"/>
    <w:rsid w:val="008C1E53"/>
    <w:rsid w:val="008D09E2"/>
    <w:rsid w:val="008D15DC"/>
    <w:rsid w:val="008D1DF2"/>
    <w:rsid w:val="008D2097"/>
    <w:rsid w:val="008D6D29"/>
    <w:rsid w:val="008E7AD5"/>
    <w:rsid w:val="008F2319"/>
    <w:rsid w:val="008F6581"/>
    <w:rsid w:val="008F7FEF"/>
    <w:rsid w:val="00903D01"/>
    <w:rsid w:val="0090502A"/>
    <w:rsid w:val="009102A3"/>
    <w:rsid w:val="009123A6"/>
    <w:rsid w:val="009171D9"/>
    <w:rsid w:val="0092248C"/>
    <w:rsid w:val="00923505"/>
    <w:rsid w:val="00923727"/>
    <w:rsid w:val="00924134"/>
    <w:rsid w:val="00924699"/>
    <w:rsid w:val="009278C8"/>
    <w:rsid w:val="00927A31"/>
    <w:rsid w:val="009343DD"/>
    <w:rsid w:val="00934DBA"/>
    <w:rsid w:val="00935D8D"/>
    <w:rsid w:val="009364EB"/>
    <w:rsid w:val="00940464"/>
    <w:rsid w:val="00942031"/>
    <w:rsid w:val="00942249"/>
    <w:rsid w:val="0094674D"/>
    <w:rsid w:val="00947265"/>
    <w:rsid w:val="00951500"/>
    <w:rsid w:val="00951B60"/>
    <w:rsid w:val="00952B55"/>
    <w:rsid w:val="00954C6A"/>
    <w:rsid w:val="00955483"/>
    <w:rsid w:val="0095716C"/>
    <w:rsid w:val="00957640"/>
    <w:rsid w:val="00960AEE"/>
    <w:rsid w:val="009632ED"/>
    <w:rsid w:val="009654C9"/>
    <w:rsid w:val="00967297"/>
    <w:rsid w:val="009674CA"/>
    <w:rsid w:val="00980B0D"/>
    <w:rsid w:val="0098115D"/>
    <w:rsid w:val="00983CD9"/>
    <w:rsid w:val="00984982"/>
    <w:rsid w:val="009853F9"/>
    <w:rsid w:val="009865E9"/>
    <w:rsid w:val="00986E08"/>
    <w:rsid w:val="00987F4D"/>
    <w:rsid w:val="00990397"/>
    <w:rsid w:val="0099207A"/>
    <w:rsid w:val="00992082"/>
    <w:rsid w:val="009930CD"/>
    <w:rsid w:val="009947A0"/>
    <w:rsid w:val="00995D00"/>
    <w:rsid w:val="00995EEF"/>
    <w:rsid w:val="00996898"/>
    <w:rsid w:val="009A3FD4"/>
    <w:rsid w:val="009A7402"/>
    <w:rsid w:val="009B372A"/>
    <w:rsid w:val="009C0839"/>
    <w:rsid w:val="009C32F5"/>
    <w:rsid w:val="009C4CAD"/>
    <w:rsid w:val="009C5D8A"/>
    <w:rsid w:val="009C690B"/>
    <w:rsid w:val="009C6D30"/>
    <w:rsid w:val="009C74B8"/>
    <w:rsid w:val="009D0EB5"/>
    <w:rsid w:val="009D1082"/>
    <w:rsid w:val="009D3882"/>
    <w:rsid w:val="009E6258"/>
    <w:rsid w:val="009F21AA"/>
    <w:rsid w:val="009F6A7A"/>
    <w:rsid w:val="00A00BB8"/>
    <w:rsid w:val="00A01D66"/>
    <w:rsid w:val="00A01EF0"/>
    <w:rsid w:val="00A06102"/>
    <w:rsid w:val="00A06E7B"/>
    <w:rsid w:val="00A07F06"/>
    <w:rsid w:val="00A10219"/>
    <w:rsid w:val="00A1164C"/>
    <w:rsid w:val="00A12A13"/>
    <w:rsid w:val="00A149CA"/>
    <w:rsid w:val="00A15CF7"/>
    <w:rsid w:val="00A15DA5"/>
    <w:rsid w:val="00A15E6F"/>
    <w:rsid w:val="00A15F8B"/>
    <w:rsid w:val="00A171E9"/>
    <w:rsid w:val="00A20654"/>
    <w:rsid w:val="00A22E7C"/>
    <w:rsid w:val="00A24770"/>
    <w:rsid w:val="00A24991"/>
    <w:rsid w:val="00A319F3"/>
    <w:rsid w:val="00A31CF7"/>
    <w:rsid w:val="00A341F0"/>
    <w:rsid w:val="00A368F8"/>
    <w:rsid w:val="00A36A75"/>
    <w:rsid w:val="00A4254B"/>
    <w:rsid w:val="00A42826"/>
    <w:rsid w:val="00A42AA7"/>
    <w:rsid w:val="00A439BD"/>
    <w:rsid w:val="00A450B5"/>
    <w:rsid w:val="00A476A7"/>
    <w:rsid w:val="00A50A5B"/>
    <w:rsid w:val="00A53F07"/>
    <w:rsid w:val="00A54869"/>
    <w:rsid w:val="00A54B2F"/>
    <w:rsid w:val="00A555D1"/>
    <w:rsid w:val="00A556D5"/>
    <w:rsid w:val="00A5735C"/>
    <w:rsid w:val="00A57D6C"/>
    <w:rsid w:val="00A6035E"/>
    <w:rsid w:val="00A63509"/>
    <w:rsid w:val="00A64426"/>
    <w:rsid w:val="00A64436"/>
    <w:rsid w:val="00A64A8E"/>
    <w:rsid w:val="00A67600"/>
    <w:rsid w:val="00A67674"/>
    <w:rsid w:val="00A711F2"/>
    <w:rsid w:val="00A725A5"/>
    <w:rsid w:val="00A73AC1"/>
    <w:rsid w:val="00A755D1"/>
    <w:rsid w:val="00A8392F"/>
    <w:rsid w:val="00A84A90"/>
    <w:rsid w:val="00A84F94"/>
    <w:rsid w:val="00A8520E"/>
    <w:rsid w:val="00A90F7C"/>
    <w:rsid w:val="00A92ABE"/>
    <w:rsid w:val="00A9374B"/>
    <w:rsid w:val="00A9505C"/>
    <w:rsid w:val="00A95B59"/>
    <w:rsid w:val="00A970A4"/>
    <w:rsid w:val="00A9770B"/>
    <w:rsid w:val="00AA11B7"/>
    <w:rsid w:val="00AA5B39"/>
    <w:rsid w:val="00AB0E03"/>
    <w:rsid w:val="00AB15C7"/>
    <w:rsid w:val="00AB1A1D"/>
    <w:rsid w:val="00AB2268"/>
    <w:rsid w:val="00AB4731"/>
    <w:rsid w:val="00AB54BC"/>
    <w:rsid w:val="00AB6085"/>
    <w:rsid w:val="00AB71BC"/>
    <w:rsid w:val="00AB7C6D"/>
    <w:rsid w:val="00AC05A2"/>
    <w:rsid w:val="00AC1B88"/>
    <w:rsid w:val="00AC4303"/>
    <w:rsid w:val="00AC47D6"/>
    <w:rsid w:val="00AC55AE"/>
    <w:rsid w:val="00AC6653"/>
    <w:rsid w:val="00AD0A7D"/>
    <w:rsid w:val="00AD2666"/>
    <w:rsid w:val="00AD4C01"/>
    <w:rsid w:val="00AD4E80"/>
    <w:rsid w:val="00AD6543"/>
    <w:rsid w:val="00AD6B85"/>
    <w:rsid w:val="00AE08D7"/>
    <w:rsid w:val="00AE1E67"/>
    <w:rsid w:val="00AE487E"/>
    <w:rsid w:val="00AE54B8"/>
    <w:rsid w:val="00AE6CDA"/>
    <w:rsid w:val="00AF07DF"/>
    <w:rsid w:val="00AF2D9F"/>
    <w:rsid w:val="00AF6B63"/>
    <w:rsid w:val="00AF79B8"/>
    <w:rsid w:val="00B00715"/>
    <w:rsid w:val="00B059BA"/>
    <w:rsid w:val="00B06970"/>
    <w:rsid w:val="00B10D0F"/>
    <w:rsid w:val="00B13A6E"/>
    <w:rsid w:val="00B141C7"/>
    <w:rsid w:val="00B14906"/>
    <w:rsid w:val="00B14B23"/>
    <w:rsid w:val="00B20E45"/>
    <w:rsid w:val="00B21916"/>
    <w:rsid w:val="00B21BDF"/>
    <w:rsid w:val="00B2254D"/>
    <w:rsid w:val="00B25B39"/>
    <w:rsid w:val="00B26645"/>
    <w:rsid w:val="00B27817"/>
    <w:rsid w:val="00B27A38"/>
    <w:rsid w:val="00B34554"/>
    <w:rsid w:val="00B34D34"/>
    <w:rsid w:val="00B436BF"/>
    <w:rsid w:val="00B43ACB"/>
    <w:rsid w:val="00B43F2A"/>
    <w:rsid w:val="00B4421C"/>
    <w:rsid w:val="00B452CE"/>
    <w:rsid w:val="00B45FF6"/>
    <w:rsid w:val="00B46CCA"/>
    <w:rsid w:val="00B47064"/>
    <w:rsid w:val="00B52656"/>
    <w:rsid w:val="00B52FD7"/>
    <w:rsid w:val="00B56711"/>
    <w:rsid w:val="00B56F73"/>
    <w:rsid w:val="00B65435"/>
    <w:rsid w:val="00B655A3"/>
    <w:rsid w:val="00B656CB"/>
    <w:rsid w:val="00B66213"/>
    <w:rsid w:val="00B7496E"/>
    <w:rsid w:val="00B75226"/>
    <w:rsid w:val="00B772BC"/>
    <w:rsid w:val="00B80F90"/>
    <w:rsid w:val="00B8198F"/>
    <w:rsid w:val="00B83184"/>
    <w:rsid w:val="00B85759"/>
    <w:rsid w:val="00B8686E"/>
    <w:rsid w:val="00B87777"/>
    <w:rsid w:val="00B87F44"/>
    <w:rsid w:val="00B90CB1"/>
    <w:rsid w:val="00B939C9"/>
    <w:rsid w:val="00B95424"/>
    <w:rsid w:val="00BA1594"/>
    <w:rsid w:val="00BA1679"/>
    <w:rsid w:val="00BA1759"/>
    <w:rsid w:val="00BA38AE"/>
    <w:rsid w:val="00BA424F"/>
    <w:rsid w:val="00BA4E36"/>
    <w:rsid w:val="00BA590F"/>
    <w:rsid w:val="00BA602A"/>
    <w:rsid w:val="00BA754E"/>
    <w:rsid w:val="00BB0751"/>
    <w:rsid w:val="00BB19E1"/>
    <w:rsid w:val="00BB2631"/>
    <w:rsid w:val="00BB6447"/>
    <w:rsid w:val="00BB6CAD"/>
    <w:rsid w:val="00BC141A"/>
    <w:rsid w:val="00BC2E56"/>
    <w:rsid w:val="00BC35C3"/>
    <w:rsid w:val="00BC362E"/>
    <w:rsid w:val="00BC3740"/>
    <w:rsid w:val="00BC39C8"/>
    <w:rsid w:val="00BC3F6F"/>
    <w:rsid w:val="00BC5B54"/>
    <w:rsid w:val="00BC7514"/>
    <w:rsid w:val="00BC7F3F"/>
    <w:rsid w:val="00BD1E4F"/>
    <w:rsid w:val="00BD3CC0"/>
    <w:rsid w:val="00BD6024"/>
    <w:rsid w:val="00BF051B"/>
    <w:rsid w:val="00BF17D8"/>
    <w:rsid w:val="00BF1F42"/>
    <w:rsid w:val="00BF4DA4"/>
    <w:rsid w:val="00BF5271"/>
    <w:rsid w:val="00C0214C"/>
    <w:rsid w:val="00C0509B"/>
    <w:rsid w:val="00C052ED"/>
    <w:rsid w:val="00C05F13"/>
    <w:rsid w:val="00C07DFE"/>
    <w:rsid w:val="00C07E43"/>
    <w:rsid w:val="00C10BC0"/>
    <w:rsid w:val="00C12607"/>
    <w:rsid w:val="00C141AD"/>
    <w:rsid w:val="00C2389A"/>
    <w:rsid w:val="00C24B9E"/>
    <w:rsid w:val="00C24F0E"/>
    <w:rsid w:val="00C267EA"/>
    <w:rsid w:val="00C307E0"/>
    <w:rsid w:val="00C30B37"/>
    <w:rsid w:val="00C3246B"/>
    <w:rsid w:val="00C32FC0"/>
    <w:rsid w:val="00C33AFF"/>
    <w:rsid w:val="00C3456F"/>
    <w:rsid w:val="00C34B33"/>
    <w:rsid w:val="00C35BE4"/>
    <w:rsid w:val="00C40426"/>
    <w:rsid w:val="00C415B9"/>
    <w:rsid w:val="00C42545"/>
    <w:rsid w:val="00C445EE"/>
    <w:rsid w:val="00C4593C"/>
    <w:rsid w:val="00C46323"/>
    <w:rsid w:val="00C50B0D"/>
    <w:rsid w:val="00C531F8"/>
    <w:rsid w:val="00C535BE"/>
    <w:rsid w:val="00C5558F"/>
    <w:rsid w:val="00C565C8"/>
    <w:rsid w:val="00C56A40"/>
    <w:rsid w:val="00C575CD"/>
    <w:rsid w:val="00C61CE9"/>
    <w:rsid w:val="00C626F5"/>
    <w:rsid w:val="00C670D9"/>
    <w:rsid w:val="00C70BBE"/>
    <w:rsid w:val="00C72BBC"/>
    <w:rsid w:val="00C731F7"/>
    <w:rsid w:val="00C7536B"/>
    <w:rsid w:val="00C77407"/>
    <w:rsid w:val="00C8014A"/>
    <w:rsid w:val="00C8090E"/>
    <w:rsid w:val="00C8171F"/>
    <w:rsid w:val="00C82287"/>
    <w:rsid w:val="00C830F7"/>
    <w:rsid w:val="00C859A3"/>
    <w:rsid w:val="00C8736B"/>
    <w:rsid w:val="00C878DA"/>
    <w:rsid w:val="00C90091"/>
    <w:rsid w:val="00C908A2"/>
    <w:rsid w:val="00C9420B"/>
    <w:rsid w:val="00C94706"/>
    <w:rsid w:val="00C9662C"/>
    <w:rsid w:val="00CA1E38"/>
    <w:rsid w:val="00CA6BFC"/>
    <w:rsid w:val="00CA71F6"/>
    <w:rsid w:val="00CB1684"/>
    <w:rsid w:val="00CB33B3"/>
    <w:rsid w:val="00CB75BF"/>
    <w:rsid w:val="00CB7882"/>
    <w:rsid w:val="00CC0EC2"/>
    <w:rsid w:val="00CC1FA3"/>
    <w:rsid w:val="00CC2577"/>
    <w:rsid w:val="00CC48AE"/>
    <w:rsid w:val="00CC4A12"/>
    <w:rsid w:val="00CC7690"/>
    <w:rsid w:val="00CD12FC"/>
    <w:rsid w:val="00CD2905"/>
    <w:rsid w:val="00CD37C9"/>
    <w:rsid w:val="00CD7D9E"/>
    <w:rsid w:val="00CD7FEE"/>
    <w:rsid w:val="00CE05BE"/>
    <w:rsid w:val="00CE37AE"/>
    <w:rsid w:val="00CE6D89"/>
    <w:rsid w:val="00CE72AE"/>
    <w:rsid w:val="00CF13FA"/>
    <w:rsid w:val="00CF3A64"/>
    <w:rsid w:val="00CF3C2A"/>
    <w:rsid w:val="00CF3F98"/>
    <w:rsid w:val="00CF52A4"/>
    <w:rsid w:val="00D008B2"/>
    <w:rsid w:val="00D022A3"/>
    <w:rsid w:val="00D02D31"/>
    <w:rsid w:val="00D05E04"/>
    <w:rsid w:val="00D119E0"/>
    <w:rsid w:val="00D12C9E"/>
    <w:rsid w:val="00D20102"/>
    <w:rsid w:val="00D2175A"/>
    <w:rsid w:val="00D24E09"/>
    <w:rsid w:val="00D267A7"/>
    <w:rsid w:val="00D27DFA"/>
    <w:rsid w:val="00D300C4"/>
    <w:rsid w:val="00D30A09"/>
    <w:rsid w:val="00D3251F"/>
    <w:rsid w:val="00D33481"/>
    <w:rsid w:val="00D34390"/>
    <w:rsid w:val="00D3459B"/>
    <w:rsid w:val="00D35161"/>
    <w:rsid w:val="00D35CAB"/>
    <w:rsid w:val="00D37E0F"/>
    <w:rsid w:val="00D43F67"/>
    <w:rsid w:val="00D449FD"/>
    <w:rsid w:val="00D4530B"/>
    <w:rsid w:val="00D459B6"/>
    <w:rsid w:val="00D5053A"/>
    <w:rsid w:val="00D52C1E"/>
    <w:rsid w:val="00D55C3C"/>
    <w:rsid w:val="00D606E9"/>
    <w:rsid w:val="00D67F32"/>
    <w:rsid w:val="00D72AD6"/>
    <w:rsid w:val="00D77B34"/>
    <w:rsid w:val="00D8249A"/>
    <w:rsid w:val="00D82EEB"/>
    <w:rsid w:val="00D8461D"/>
    <w:rsid w:val="00D8489D"/>
    <w:rsid w:val="00D848EA"/>
    <w:rsid w:val="00D86852"/>
    <w:rsid w:val="00D90C50"/>
    <w:rsid w:val="00D90CF0"/>
    <w:rsid w:val="00D92C6E"/>
    <w:rsid w:val="00D93732"/>
    <w:rsid w:val="00D94C59"/>
    <w:rsid w:val="00D973F5"/>
    <w:rsid w:val="00D97B46"/>
    <w:rsid w:val="00DA1475"/>
    <w:rsid w:val="00DA1815"/>
    <w:rsid w:val="00DA192D"/>
    <w:rsid w:val="00DA2E63"/>
    <w:rsid w:val="00DA7526"/>
    <w:rsid w:val="00DB0AF6"/>
    <w:rsid w:val="00DB1A2A"/>
    <w:rsid w:val="00DB1AF1"/>
    <w:rsid w:val="00DB38E7"/>
    <w:rsid w:val="00DB40BB"/>
    <w:rsid w:val="00DB4F3A"/>
    <w:rsid w:val="00DB5F51"/>
    <w:rsid w:val="00DC0633"/>
    <w:rsid w:val="00DC1830"/>
    <w:rsid w:val="00DC29F1"/>
    <w:rsid w:val="00DC3398"/>
    <w:rsid w:val="00DC4506"/>
    <w:rsid w:val="00DC715D"/>
    <w:rsid w:val="00DC72B4"/>
    <w:rsid w:val="00DD1B5E"/>
    <w:rsid w:val="00DD1C62"/>
    <w:rsid w:val="00DD51F5"/>
    <w:rsid w:val="00DF2A14"/>
    <w:rsid w:val="00DF466D"/>
    <w:rsid w:val="00DF5554"/>
    <w:rsid w:val="00DF6591"/>
    <w:rsid w:val="00DF731D"/>
    <w:rsid w:val="00E0093B"/>
    <w:rsid w:val="00E02663"/>
    <w:rsid w:val="00E02C93"/>
    <w:rsid w:val="00E031BB"/>
    <w:rsid w:val="00E04CB3"/>
    <w:rsid w:val="00E05D70"/>
    <w:rsid w:val="00E071AE"/>
    <w:rsid w:val="00E07FD2"/>
    <w:rsid w:val="00E111C0"/>
    <w:rsid w:val="00E122F2"/>
    <w:rsid w:val="00E1298C"/>
    <w:rsid w:val="00E12FEE"/>
    <w:rsid w:val="00E1346D"/>
    <w:rsid w:val="00E13BBD"/>
    <w:rsid w:val="00E14BC6"/>
    <w:rsid w:val="00E1727A"/>
    <w:rsid w:val="00E20BAC"/>
    <w:rsid w:val="00E21DE1"/>
    <w:rsid w:val="00E21E1B"/>
    <w:rsid w:val="00E22708"/>
    <w:rsid w:val="00E23C33"/>
    <w:rsid w:val="00E24E64"/>
    <w:rsid w:val="00E300FE"/>
    <w:rsid w:val="00E346B0"/>
    <w:rsid w:val="00E34C84"/>
    <w:rsid w:val="00E3529B"/>
    <w:rsid w:val="00E358E4"/>
    <w:rsid w:val="00E3643C"/>
    <w:rsid w:val="00E373A9"/>
    <w:rsid w:val="00E373E2"/>
    <w:rsid w:val="00E4299D"/>
    <w:rsid w:val="00E45689"/>
    <w:rsid w:val="00E467B2"/>
    <w:rsid w:val="00E47A29"/>
    <w:rsid w:val="00E47A91"/>
    <w:rsid w:val="00E47BAD"/>
    <w:rsid w:val="00E47FCF"/>
    <w:rsid w:val="00E50129"/>
    <w:rsid w:val="00E52B1F"/>
    <w:rsid w:val="00E52B4C"/>
    <w:rsid w:val="00E56443"/>
    <w:rsid w:val="00E63053"/>
    <w:rsid w:val="00E655C2"/>
    <w:rsid w:val="00E700CE"/>
    <w:rsid w:val="00E7065C"/>
    <w:rsid w:val="00E72D98"/>
    <w:rsid w:val="00E74ACB"/>
    <w:rsid w:val="00E80120"/>
    <w:rsid w:val="00E81650"/>
    <w:rsid w:val="00E83389"/>
    <w:rsid w:val="00E837E8"/>
    <w:rsid w:val="00E83C65"/>
    <w:rsid w:val="00E84F68"/>
    <w:rsid w:val="00E91495"/>
    <w:rsid w:val="00E916EC"/>
    <w:rsid w:val="00E92940"/>
    <w:rsid w:val="00E961DA"/>
    <w:rsid w:val="00E9692C"/>
    <w:rsid w:val="00E970C8"/>
    <w:rsid w:val="00EA014C"/>
    <w:rsid w:val="00EA2D70"/>
    <w:rsid w:val="00EA7C4A"/>
    <w:rsid w:val="00EB4C6D"/>
    <w:rsid w:val="00EC11C8"/>
    <w:rsid w:val="00EC14B1"/>
    <w:rsid w:val="00EC2813"/>
    <w:rsid w:val="00EC3CB9"/>
    <w:rsid w:val="00EC7C2B"/>
    <w:rsid w:val="00ED09F3"/>
    <w:rsid w:val="00ED2042"/>
    <w:rsid w:val="00ED2F7C"/>
    <w:rsid w:val="00ED3268"/>
    <w:rsid w:val="00ED5F97"/>
    <w:rsid w:val="00ED7AC7"/>
    <w:rsid w:val="00EE42F6"/>
    <w:rsid w:val="00EE5ACF"/>
    <w:rsid w:val="00EE6388"/>
    <w:rsid w:val="00EE75A0"/>
    <w:rsid w:val="00EF413B"/>
    <w:rsid w:val="00EF46FB"/>
    <w:rsid w:val="00EF5C81"/>
    <w:rsid w:val="00EF6B3F"/>
    <w:rsid w:val="00F05094"/>
    <w:rsid w:val="00F06344"/>
    <w:rsid w:val="00F06833"/>
    <w:rsid w:val="00F0775D"/>
    <w:rsid w:val="00F10589"/>
    <w:rsid w:val="00F110FE"/>
    <w:rsid w:val="00F1176F"/>
    <w:rsid w:val="00F129A5"/>
    <w:rsid w:val="00F140B5"/>
    <w:rsid w:val="00F1419A"/>
    <w:rsid w:val="00F153ED"/>
    <w:rsid w:val="00F15A8C"/>
    <w:rsid w:val="00F163AE"/>
    <w:rsid w:val="00F17B67"/>
    <w:rsid w:val="00F20508"/>
    <w:rsid w:val="00F2125D"/>
    <w:rsid w:val="00F2618C"/>
    <w:rsid w:val="00F279AA"/>
    <w:rsid w:val="00F3256E"/>
    <w:rsid w:val="00F33B94"/>
    <w:rsid w:val="00F348FA"/>
    <w:rsid w:val="00F34C6C"/>
    <w:rsid w:val="00F34E16"/>
    <w:rsid w:val="00F35EA1"/>
    <w:rsid w:val="00F3677C"/>
    <w:rsid w:val="00F47B37"/>
    <w:rsid w:val="00F5270C"/>
    <w:rsid w:val="00F54F79"/>
    <w:rsid w:val="00F61DBC"/>
    <w:rsid w:val="00F6438E"/>
    <w:rsid w:val="00F6492E"/>
    <w:rsid w:val="00F65B15"/>
    <w:rsid w:val="00F66016"/>
    <w:rsid w:val="00F71329"/>
    <w:rsid w:val="00F72670"/>
    <w:rsid w:val="00F74D75"/>
    <w:rsid w:val="00F751AB"/>
    <w:rsid w:val="00F75BB6"/>
    <w:rsid w:val="00F76192"/>
    <w:rsid w:val="00F83352"/>
    <w:rsid w:val="00F83787"/>
    <w:rsid w:val="00F83FD9"/>
    <w:rsid w:val="00F8642A"/>
    <w:rsid w:val="00F907D2"/>
    <w:rsid w:val="00F95340"/>
    <w:rsid w:val="00F96625"/>
    <w:rsid w:val="00FA025A"/>
    <w:rsid w:val="00FA02EF"/>
    <w:rsid w:val="00FA0367"/>
    <w:rsid w:val="00FA0AF3"/>
    <w:rsid w:val="00FA0E63"/>
    <w:rsid w:val="00FA5455"/>
    <w:rsid w:val="00FA58E6"/>
    <w:rsid w:val="00FB04D3"/>
    <w:rsid w:val="00FB275F"/>
    <w:rsid w:val="00FB3649"/>
    <w:rsid w:val="00FB40D1"/>
    <w:rsid w:val="00FB48B8"/>
    <w:rsid w:val="00FB5720"/>
    <w:rsid w:val="00FB5D31"/>
    <w:rsid w:val="00FB7581"/>
    <w:rsid w:val="00FC0A3F"/>
    <w:rsid w:val="00FC151A"/>
    <w:rsid w:val="00FC21FD"/>
    <w:rsid w:val="00FC25F8"/>
    <w:rsid w:val="00FC4766"/>
    <w:rsid w:val="00FC4E8A"/>
    <w:rsid w:val="00FC6F44"/>
    <w:rsid w:val="00FC72BB"/>
    <w:rsid w:val="00FD3ABB"/>
    <w:rsid w:val="00FD3EC1"/>
    <w:rsid w:val="00FD529F"/>
    <w:rsid w:val="00FD6CB9"/>
    <w:rsid w:val="00FE2675"/>
    <w:rsid w:val="00FE27DE"/>
    <w:rsid w:val="00FE2A9F"/>
    <w:rsid w:val="00FE2E14"/>
    <w:rsid w:val="00FE3615"/>
    <w:rsid w:val="00FE5798"/>
    <w:rsid w:val="00FE795D"/>
    <w:rsid w:val="00FF037F"/>
    <w:rsid w:val="00FF1D09"/>
    <w:rsid w:val="00FF2767"/>
    <w:rsid w:val="00FF2EEE"/>
    <w:rsid w:val="00FF4AB1"/>
    <w:rsid w:val="00FF593D"/>
    <w:rsid w:val="00FF722D"/>
    <w:rsid w:val="00FF751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E93AC6-5463-4724-B884-FB03E946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ro-RO" w:eastAsia="ro-RO" w:bidi="ar-SA"/>
      </w:rPr>
    </w:rPrDefault>
    <w:pPrDefault>
      <w:pPr>
        <w:ind w:right="23"/>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76F"/>
    <w:pPr>
      <w:spacing w:after="200" w:line="276" w:lineRule="auto"/>
    </w:pPr>
    <w:rPr>
      <w:sz w:val="22"/>
    </w:rPr>
  </w:style>
  <w:style w:type="paragraph" w:styleId="Titlu1">
    <w:name w:val="heading 1"/>
    <w:aliases w:val="título 1,CarlBro 1,Main Heading Caracter,Main Heading Caracter Caracter,Main Heading Caracter Caracter Caracter Caracter Caracter,Main Heading Caracter Caracter Caracter,Main Heading"/>
    <w:basedOn w:val="Normal"/>
    <w:next w:val="Normal"/>
    <w:link w:val="Titlu1Caracter"/>
    <w:qFormat/>
    <w:rsid w:val="002B3316"/>
    <w:pPr>
      <w:keepNext/>
      <w:numPr>
        <w:numId w:val="1"/>
      </w:numPr>
      <w:spacing w:before="240" w:after="60" w:line="240" w:lineRule="auto"/>
      <w:outlineLvl w:val="0"/>
    </w:pPr>
    <w:rPr>
      <w:b/>
      <w:kern w:val="28"/>
      <w:sz w:val="32"/>
    </w:rPr>
  </w:style>
  <w:style w:type="paragraph" w:styleId="Titlu2">
    <w:name w:val="heading 2"/>
    <w:aliases w:val=" Caracter Caracter,Heading 2 Char,Section Char,L2 Char,Section head Char,SH Char,Section,L2,Section head,SH,h2 Caracter,h2 Caracter Caracter,h2 Caracter Caracter Caracter Caracter Caracter,h2 Caracter Caracter Caracter"/>
    <w:basedOn w:val="Normal"/>
    <w:next w:val="Normal"/>
    <w:link w:val="Titlu2Caracter"/>
    <w:qFormat/>
    <w:rsid w:val="004552F9"/>
    <w:pPr>
      <w:keepNext/>
      <w:numPr>
        <w:ilvl w:val="1"/>
        <w:numId w:val="1"/>
      </w:numPr>
      <w:spacing w:before="120" w:after="60" w:line="240" w:lineRule="auto"/>
      <w:outlineLvl w:val="1"/>
    </w:pPr>
    <w:rPr>
      <w:b/>
      <w:i/>
      <w:sz w:val="28"/>
    </w:rPr>
  </w:style>
  <w:style w:type="paragraph" w:styleId="Titlu3">
    <w:name w:val="heading 3"/>
    <w:basedOn w:val="Normal"/>
    <w:next w:val="Normal"/>
    <w:link w:val="Titlu3Caracter"/>
    <w:unhideWhenUsed/>
    <w:qFormat/>
    <w:rsid w:val="006C42D8"/>
    <w:pPr>
      <w:keepNext/>
      <w:spacing w:before="240" w:after="60"/>
      <w:outlineLvl w:val="2"/>
    </w:pPr>
    <w:rPr>
      <w:rFonts w:ascii="Calibri Light" w:hAnsi="Calibri Light"/>
      <w:b/>
      <w:bCs/>
      <w:sz w:val="26"/>
      <w:szCs w:val="26"/>
    </w:rPr>
  </w:style>
  <w:style w:type="paragraph" w:styleId="Titlu4">
    <w:name w:val="heading 4"/>
    <w:basedOn w:val="Normal"/>
    <w:next w:val="Normal"/>
    <w:link w:val="Titlu4Caracter"/>
    <w:unhideWhenUsed/>
    <w:qFormat/>
    <w:rsid w:val="006C42D8"/>
    <w:pPr>
      <w:keepNext/>
      <w:spacing w:before="240" w:after="60"/>
      <w:outlineLvl w:val="3"/>
    </w:pPr>
    <w:rPr>
      <w:rFonts w:ascii="Calibri" w:hAnsi="Calibri"/>
      <w:b/>
      <w:bCs/>
      <w:sz w:val="28"/>
      <w:szCs w:val="28"/>
    </w:rPr>
  </w:style>
  <w:style w:type="paragraph" w:styleId="Titlu5">
    <w:name w:val="heading 5"/>
    <w:aliases w:val="M-Titre 5,Titre LOT"/>
    <w:basedOn w:val="Normal"/>
    <w:next w:val="Normal"/>
    <w:link w:val="Titlu5Caracter"/>
    <w:unhideWhenUsed/>
    <w:qFormat/>
    <w:rsid w:val="006C42D8"/>
    <w:pPr>
      <w:spacing w:before="240" w:after="60"/>
      <w:outlineLvl w:val="4"/>
    </w:pPr>
    <w:rPr>
      <w:rFonts w:ascii="Calibri" w:hAnsi="Calibri"/>
      <w:b/>
      <w:bCs/>
      <w:i/>
      <w:iCs/>
      <w:sz w:val="26"/>
      <w:szCs w:val="26"/>
    </w:rPr>
  </w:style>
  <w:style w:type="paragraph" w:styleId="Titlu6">
    <w:name w:val="heading 6"/>
    <w:basedOn w:val="Normal"/>
    <w:next w:val="Normal"/>
    <w:link w:val="Titlu6Caracter"/>
    <w:qFormat/>
    <w:rsid w:val="00B14B23"/>
    <w:pPr>
      <w:tabs>
        <w:tab w:val="num" w:pos="1152"/>
      </w:tabs>
      <w:spacing w:before="240" w:after="60" w:line="240" w:lineRule="auto"/>
      <w:ind w:left="1152" w:hanging="1152"/>
      <w:outlineLvl w:val="5"/>
    </w:pPr>
    <w:rPr>
      <w:rFonts w:ascii="Times New Roman" w:hAnsi="Times New Roman"/>
      <w:i/>
    </w:rPr>
  </w:style>
  <w:style w:type="paragraph" w:styleId="Titlu7">
    <w:name w:val="heading 7"/>
    <w:basedOn w:val="Normal"/>
    <w:next w:val="Normal"/>
    <w:link w:val="Titlu7Caracter"/>
    <w:qFormat/>
    <w:rsid w:val="00B14B23"/>
    <w:pPr>
      <w:tabs>
        <w:tab w:val="num" w:pos="1296"/>
      </w:tabs>
      <w:spacing w:before="240" w:after="60" w:line="240" w:lineRule="auto"/>
      <w:ind w:left="1296" w:hanging="1296"/>
      <w:outlineLvl w:val="6"/>
    </w:pPr>
    <w:rPr>
      <w:sz w:val="20"/>
      <w:lang w:eastAsia="en-US"/>
    </w:rPr>
  </w:style>
  <w:style w:type="paragraph" w:styleId="Titlu8">
    <w:name w:val="heading 8"/>
    <w:basedOn w:val="Normal"/>
    <w:next w:val="Normal"/>
    <w:link w:val="Titlu8Caracter"/>
    <w:qFormat/>
    <w:rsid w:val="00B14B23"/>
    <w:pPr>
      <w:tabs>
        <w:tab w:val="num" w:pos="1440"/>
      </w:tabs>
      <w:spacing w:before="240" w:after="60" w:line="240" w:lineRule="auto"/>
      <w:ind w:left="1440" w:hanging="1440"/>
      <w:outlineLvl w:val="7"/>
    </w:pPr>
    <w:rPr>
      <w:i/>
      <w:sz w:val="20"/>
      <w:lang w:eastAsia="en-US"/>
    </w:rPr>
  </w:style>
  <w:style w:type="paragraph" w:styleId="Titlu9">
    <w:name w:val="heading 9"/>
    <w:aliases w:val="Table text 1"/>
    <w:basedOn w:val="Normal"/>
    <w:next w:val="Normal"/>
    <w:link w:val="Titlu9Caracter"/>
    <w:qFormat/>
    <w:rsid w:val="00B14B23"/>
    <w:pPr>
      <w:tabs>
        <w:tab w:val="num" w:pos="1584"/>
      </w:tabs>
      <w:spacing w:before="240" w:after="60" w:line="240" w:lineRule="auto"/>
      <w:ind w:left="1584" w:hanging="1584"/>
      <w:outlineLvl w:val="8"/>
    </w:pPr>
    <w:rPr>
      <w:b/>
      <w:i/>
      <w:sz w:val="18"/>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Header Title Char Char,Header Title Char,Header Title,Fejléc4"/>
    <w:basedOn w:val="Normal"/>
    <w:link w:val="AntetCaracter"/>
    <w:uiPriority w:val="99"/>
    <w:unhideWhenUsed/>
    <w:qFormat/>
    <w:rsid w:val="00DD51F5"/>
    <w:pPr>
      <w:tabs>
        <w:tab w:val="center" w:pos="4680"/>
        <w:tab w:val="right" w:pos="9360"/>
      </w:tabs>
      <w:spacing w:after="0" w:line="240" w:lineRule="auto"/>
    </w:pPr>
  </w:style>
  <w:style w:type="character" w:customStyle="1" w:styleId="AntetCaracter">
    <w:name w:val="Antet Caracter"/>
    <w:aliases w:val="Header Title Char Char Caracter,Header Title Char Caracter,Header Title Caracter,Fejléc4 Caracter"/>
    <w:basedOn w:val="Fontdeparagrafimplicit"/>
    <w:link w:val="Antet"/>
    <w:uiPriority w:val="99"/>
    <w:rsid w:val="00DD51F5"/>
  </w:style>
  <w:style w:type="paragraph" w:styleId="Subsol">
    <w:name w:val="footer"/>
    <w:basedOn w:val="Normal"/>
    <w:link w:val="SubsolCaracter"/>
    <w:uiPriority w:val="99"/>
    <w:unhideWhenUsed/>
    <w:rsid w:val="00B34554"/>
    <w:pPr>
      <w:tabs>
        <w:tab w:val="center" w:pos="4680"/>
        <w:tab w:val="right" w:pos="9360"/>
      </w:tabs>
      <w:spacing w:after="0" w:line="240" w:lineRule="auto"/>
    </w:pPr>
    <w:rPr>
      <w:sz w:val="15"/>
      <w:szCs w:val="15"/>
    </w:rPr>
  </w:style>
  <w:style w:type="character" w:customStyle="1" w:styleId="SubsolCaracter">
    <w:name w:val="Subsol Caracter"/>
    <w:link w:val="Subsol"/>
    <w:uiPriority w:val="99"/>
    <w:rsid w:val="00B34554"/>
    <w:rPr>
      <w:rFonts w:ascii="Arial" w:hAnsi="Arial" w:cs="Arial"/>
      <w:sz w:val="15"/>
      <w:szCs w:val="15"/>
      <w:lang w:val="ro-RO"/>
    </w:rPr>
  </w:style>
  <w:style w:type="paragraph" w:styleId="TextnBalon">
    <w:name w:val="Balloon Text"/>
    <w:basedOn w:val="Normal"/>
    <w:link w:val="TextnBalonCaracter"/>
    <w:uiPriority w:val="99"/>
    <w:semiHidden/>
    <w:unhideWhenUsed/>
    <w:rsid w:val="00DD51F5"/>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DD51F5"/>
    <w:rPr>
      <w:rFonts w:ascii="Tahoma" w:hAnsi="Tahoma" w:cs="Tahoma"/>
      <w:sz w:val="16"/>
      <w:szCs w:val="16"/>
    </w:rPr>
  </w:style>
  <w:style w:type="paragraph" w:customStyle="1" w:styleId="FooterPMB1">
    <w:name w:val="Footer PMB 1"/>
    <w:basedOn w:val="Subsol"/>
    <w:link w:val="FooterPMB1Char"/>
    <w:qFormat/>
    <w:rsid w:val="007328A1"/>
    <w:pPr>
      <w:spacing w:before="20" w:after="20" w:line="200" w:lineRule="atLeast"/>
      <w:ind w:left="425"/>
    </w:pPr>
    <w:rPr>
      <w:noProof/>
      <w:spacing w:val="-4"/>
      <w:sz w:val="14"/>
      <w:szCs w:val="14"/>
      <w:lang w:val="en-US"/>
    </w:rPr>
  </w:style>
  <w:style w:type="paragraph" w:customStyle="1" w:styleId="HeaderPMBmain">
    <w:name w:val="Header PMB main"/>
    <w:basedOn w:val="Antet"/>
    <w:link w:val="HeaderPMBmainChar"/>
    <w:qFormat/>
    <w:rsid w:val="00B34554"/>
    <w:pPr>
      <w:ind w:left="2268"/>
    </w:pPr>
    <w:rPr>
      <w:b/>
      <w:noProof/>
      <w:color w:val="3580B9"/>
      <w:spacing w:val="-22"/>
      <w:sz w:val="44"/>
      <w:szCs w:val="42"/>
    </w:rPr>
  </w:style>
  <w:style w:type="character" w:customStyle="1" w:styleId="FooterPMB1Char">
    <w:name w:val="Footer PMB 1 Char"/>
    <w:link w:val="FooterPMB1"/>
    <w:rsid w:val="007328A1"/>
    <w:rPr>
      <w:rFonts w:ascii="Arial" w:hAnsi="Arial" w:cs="Arial"/>
      <w:noProof/>
      <w:spacing w:val="-4"/>
      <w:sz w:val="14"/>
      <w:szCs w:val="14"/>
      <w:lang w:val="ro-RO"/>
    </w:rPr>
  </w:style>
  <w:style w:type="paragraph" w:customStyle="1" w:styleId="HeaderPMBsecundar">
    <w:name w:val="Header PMB secundar"/>
    <w:basedOn w:val="Antet"/>
    <w:link w:val="HeaderPMBsecundarChar"/>
    <w:qFormat/>
    <w:rsid w:val="005D156D"/>
    <w:pPr>
      <w:spacing w:before="80" w:after="80"/>
      <w:ind w:left="2268"/>
    </w:pPr>
    <w:rPr>
      <w:color w:val="374956"/>
      <w:spacing w:val="-16"/>
      <w:sz w:val="40"/>
      <w:szCs w:val="40"/>
    </w:rPr>
  </w:style>
  <w:style w:type="character" w:customStyle="1" w:styleId="HeaderPMBmainChar">
    <w:name w:val="Header PMB main Char"/>
    <w:link w:val="HeaderPMBmain"/>
    <w:rsid w:val="00B34554"/>
    <w:rPr>
      <w:rFonts w:ascii="Arial" w:hAnsi="Arial" w:cs="Arial"/>
      <w:b/>
      <w:noProof/>
      <w:color w:val="3580B9"/>
      <w:spacing w:val="-22"/>
      <w:sz w:val="44"/>
      <w:szCs w:val="42"/>
    </w:rPr>
  </w:style>
  <w:style w:type="character" w:customStyle="1" w:styleId="HeaderPMBsecundarChar">
    <w:name w:val="Header PMB secundar Char"/>
    <w:link w:val="HeaderPMBsecundar"/>
    <w:rsid w:val="005D156D"/>
    <w:rPr>
      <w:rFonts w:ascii="Arial" w:hAnsi="Arial" w:cs="Arial"/>
      <w:color w:val="374956"/>
      <w:spacing w:val="-16"/>
      <w:sz w:val="40"/>
      <w:szCs w:val="40"/>
      <w:lang w:val="ro-RO"/>
    </w:rPr>
  </w:style>
  <w:style w:type="paragraph" w:customStyle="1" w:styleId="HeaderPMBtertiarsubdepartament">
    <w:name w:val="Header PMB tertiar subdepartament"/>
    <w:basedOn w:val="HeaderPMBsecundar"/>
    <w:link w:val="HeaderPMBtertiarsubdepartamentChar"/>
    <w:qFormat/>
    <w:rsid w:val="005D156D"/>
    <w:pPr>
      <w:spacing w:before="120"/>
    </w:pPr>
    <w:rPr>
      <w:spacing w:val="-8"/>
      <w:sz w:val="28"/>
      <w:szCs w:val="28"/>
    </w:rPr>
  </w:style>
  <w:style w:type="character" w:customStyle="1" w:styleId="HeaderPMBtertiarsubdepartamentChar">
    <w:name w:val="Header PMB tertiar subdepartament Char"/>
    <w:link w:val="HeaderPMBtertiarsubdepartament"/>
    <w:rsid w:val="005D156D"/>
    <w:rPr>
      <w:rFonts w:ascii="Arial" w:hAnsi="Arial" w:cs="Arial"/>
      <w:color w:val="374956"/>
      <w:spacing w:val="-8"/>
      <w:sz w:val="28"/>
      <w:szCs w:val="28"/>
      <w:lang w:val="ro-RO"/>
    </w:rPr>
  </w:style>
  <w:style w:type="paragraph" w:styleId="Listparagraf">
    <w:name w:val="List Paragraph"/>
    <w:aliases w:val="Forth level"/>
    <w:basedOn w:val="Normal"/>
    <w:link w:val="ListparagrafCaracter"/>
    <w:uiPriority w:val="34"/>
    <w:qFormat/>
    <w:rsid w:val="004D3BDC"/>
    <w:pPr>
      <w:ind w:left="720"/>
      <w:contextualSpacing/>
    </w:pPr>
    <w:rPr>
      <w:rFonts w:ascii="Calibri" w:eastAsia="MS Mincho" w:hAnsi="Calibri"/>
    </w:rPr>
  </w:style>
  <w:style w:type="table" w:customStyle="1" w:styleId="GrilTabel1">
    <w:name w:val="Grilă Tabel1"/>
    <w:basedOn w:val="TabelNormal"/>
    <w:rsid w:val="00A1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risoarelead2">
    <w:name w:val="scrisoare lead2"/>
    <w:basedOn w:val="Normal"/>
    <w:link w:val="scrisoarelead2Char"/>
    <w:rsid w:val="00E50129"/>
    <w:rPr>
      <w:sz w:val="20"/>
    </w:rPr>
  </w:style>
  <w:style w:type="character" w:customStyle="1" w:styleId="scrisoarelead2Char">
    <w:name w:val="scrisoare lead2 Char"/>
    <w:link w:val="scrisoarelead2"/>
    <w:locked/>
    <w:rsid w:val="00E50129"/>
    <w:rPr>
      <w:rFonts w:ascii="Arial" w:hAnsi="Arial"/>
    </w:rPr>
  </w:style>
  <w:style w:type="character" w:styleId="Hyperlink">
    <w:name w:val="Hyperlink"/>
    <w:uiPriority w:val="99"/>
    <w:rsid w:val="0034010F"/>
    <w:rPr>
      <w:color w:val="0563C1"/>
      <w:u w:val="single"/>
    </w:rPr>
  </w:style>
  <w:style w:type="paragraph" w:styleId="NormalWeb">
    <w:name w:val="Normal (Web)"/>
    <w:basedOn w:val="Normal"/>
    <w:rsid w:val="0034010F"/>
    <w:pPr>
      <w:suppressAutoHyphens/>
      <w:spacing w:before="280" w:after="280" w:line="240" w:lineRule="auto"/>
    </w:pPr>
    <w:rPr>
      <w:rFonts w:ascii="Times New Roman" w:eastAsia="SimSun" w:hAnsi="Times New Roman"/>
      <w:sz w:val="24"/>
      <w:szCs w:val="24"/>
      <w:lang w:eastAsia="zh-CN"/>
    </w:rPr>
  </w:style>
  <w:style w:type="character" w:customStyle="1" w:styleId="punct1">
    <w:name w:val="punct1"/>
    <w:rsid w:val="0034010F"/>
    <w:rPr>
      <w:b/>
      <w:bCs/>
      <w:color w:val="000000"/>
    </w:rPr>
  </w:style>
  <w:style w:type="paragraph" w:styleId="Indentcorptext">
    <w:name w:val="Body Text Indent"/>
    <w:basedOn w:val="Corptext"/>
    <w:link w:val="IndentcorptextCaracter"/>
    <w:rsid w:val="00E700CE"/>
    <w:pPr>
      <w:widowControl w:val="0"/>
      <w:suppressAutoHyphens/>
      <w:spacing w:line="240" w:lineRule="auto"/>
      <w:ind w:left="283"/>
    </w:pPr>
    <w:rPr>
      <w:rFonts w:ascii="Times New Roman" w:eastAsia="Lucida Sans Unicode" w:hAnsi="Times New Roman"/>
      <w:sz w:val="20"/>
      <w:lang w:val="en-AU"/>
    </w:rPr>
  </w:style>
  <w:style w:type="character" w:customStyle="1" w:styleId="IndentcorptextCaracter">
    <w:name w:val="Indent corp text Caracter"/>
    <w:link w:val="Indentcorptext"/>
    <w:rsid w:val="00E700CE"/>
    <w:rPr>
      <w:rFonts w:ascii="Times New Roman" w:eastAsia="Lucida Sans Unicode" w:hAnsi="Times New Roman"/>
      <w:lang w:val="en-AU"/>
    </w:rPr>
  </w:style>
  <w:style w:type="paragraph" w:styleId="Corptext">
    <w:name w:val="Body Text"/>
    <w:basedOn w:val="Normal"/>
    <w:link w:val="CorptextCaracter"/>
    <w:rsid w:val="00E700CE"/>
    <w:pPr>
      <w:spacing w:after="120"/>
    </w:pPr>
  </w:style>
  <w:style w:type="character" w:customStyle="1" w:styleId="CorptextCaracter">
    <w:name w:val="Corp text Caracter"/>
    <w:link w:val="Corptext"/>
    <w:rsid w:val="00E700CE"/>
    <w:rPr>
      <w:rFonts w:ascii="Arial" w:hAnsi="Arial" w:cs="Arial"/>
      <w:sz w:val="22"/>
      <w:szCs w:val="22"/>
      <w:lang w:val="en-US" w:eastAsia="en-US"/>
    </w:rPr>
  </w:style>
  <w:style w:type="character" w:styleId="HyperlinkParcurs">
    <w:name w:val="FollowedHyperlink"/>
    <w:rsid w:val="00BD1E4F"/>
    <w:rPr>
      <w:color w:val="954F72"/>
      <w:u w:val="single"/>
    </w:rPr>
  </w:style>
  <w:style w:type="paragraph" w:styleId="Corptext3">
    <w:name w:val="Body Text 3"/>
    <w:basedOn w:val="Normal"/>
    <w:link w:val="Corptext3Caracter"/>
    <w:rsid w:val="00BA590F"/>
    <w:pPr>
      <w:spacing w:after="120" w:line="240" w:lineRule="auto"/>
    </w:pPr>
    <w:rPr>
      <w:rFonts w:ascii="Times New Roman" w:hAnsi="Times New Roman"/>
      <w:sz w:val="16"/>
      <w:szCs w:val="16"/>
    </w:rPr>
  </w:style>
  <w:style w:type="character" w:customStyle="1" w:styleId="Corptext3Caracter">
    <w:name w:val="Corp text 3 Caracter"/>
    <w:link w:val="Corptext3"/>
    <w:rsid w:val="00BA590F"/>
    <w:rPr>
      <w:rFonts w:ascii="Times New Roman" w:hAnsi="Times New Roman"/>
      <w:sz w:val="16"/>
      <w:szCs w:val="16"/>
      <w:lang w:val="en-US"/>
    </w:rPr>
  </w:style>
  <w:style w:type="paragraph" w:styleId="Cuprins1">
    <w:name w:val="toc 1"/>
    <w:basedOn w:val="Normal"/>
    <w:next w:val="Normal"/>
    <w:link w:val="Cuprins1Caracter"/>
    <w:autoRedefine/>
    <w:uiPriority w:val="39"/>
    <w:qFormat/>
    <w:rsid w:val="00243EE4"/>
    <w:pPr>
      <w:tabs>
        <w:tab w:val="left" w:pos="480"/>
        <w:tab w:val="right" w:leader="hyphen" w:pos="9720"/>
      </w:tabs>
      <w:spacing w:before="120" w:after="0" w:line="240" w:lineRule="auto"/>
      <w:outlineLvl w:val="0"/>
    </w:pPr>
    <w:rPr>
      <w:noProof/>
      <w:lang w:eastAsia="pl-PL"/>
    </w:rPr>
  </w:style>
  <w:style w:type="paragraph" w:styleId="Cuprins2">
    <w:name w:val="toc 2"/>
    <w:basedOn w:val="Normal"/>
    <w:next w:val="Normal"/>
    <w:autoRedefine/>
    <w:uiPriority w:val="39"/>
    <w:qFormat/>
    <w:rsid w:val="00243EE4"/>
    <w:pPr>
      <w:tabs>
        <w:tab w:val="left" w:pos="960"/>
        <w:tab w:val="right" w:leader="hyphen" w:pos="9720"/>
      </w:tabs>
      <w:spacing w:before="120" w:after="0" w:line="240" w:lineRule="auto"/>
      <w:ind w:left="240"/>
    </w:pPr>
  </w:style>
  <w:style w:type="paragraph" w:styleId="Cuprins3">
    <w:name w:val="toc 3"/>
    <w:basedOn w:val="Normal"/>
    <w:next w:val="Normal"/>
    <w:autoRedefine/>
    <w:uiPriority w:val="39"/>
    <w:qFormat/>
    <w:rsid w:val="00243EE4"/>
    <w:pPr>
      <w:spacing w:before="120" w:after="0" w:line="240" w:lineRule="auto"/>
      <w:ind w:left="480"/>
    </w:pPr>
  </w:style>
  <w:style w:type="character" w:customStyle="1" w:styleId="Cuprins1Caracter">
    <w:name w:val="Cuprins 1 Caracter"/>
    <w:link w:val="Cuprins1"/>
    <w:uiPriority w:val="39"/>
    <w:rsid w:val="00243EE4"/>
    <w:rPr>
      <w:noProof/>
      <w:lang w:eastAsia="pl-PL"/>
    </w:rPr>
  </w:style>
  <w:style w:type="character" w:customStyle="1" w:styleId="Titlu1Caracter">
    <w:name w:val="Titlu 1 Caracter"/>
    <w:aliases w:val="título 1 Caracter,CarlBro 1 Caracter,Main Heading Caracter Caracter1,Main Heading Caracter Caracter Caracter1,Main Heading Caracter Caracter Caracter Caracter Caracter Caracter,Main Heading Caracter Caracter Caracter Caracter"/>
    <w:link w:val="Titlu1"/>
    <w:uiPriority w:val="99"/>
    <w:rsid w:val="002B3316"/>
    <w:rPr>
      <w:b/>
      <w:kern w:val="28"/>
      <w:sz w:val="32"/>
    </w:rPr>
  </w:style>
  <w:style w:type="character" w:customStyle="1" w:styleId="Titlu2Caracter">
    <w:name w:val="Titlu 2 Caracter"/>
    <w:aliases w:val=" Caracter Caracter Caracter,Heading 2 Char Caracter,Section Char Caracter,L2 Char Caracter,Section head Char Caracter,SH Char Caracter,Section Caracter,L2 Caracter,Section head Caracter,SH Caracter,h2 Caracter Caracter1"/>
    <w:link w:val="Titlu2"/>
    <w:rsid w:val="004552F9"/>
    <w:rPr>
      <w:b/>
      <w:i/>
      <w:sz w:val="28"/>
    </w:rPr>
  </w:style>
  <w:style w:type="paragraph" w:styleId="Indentcorptext2">
    <w:name w:val="Body Text Indent 2"/>
    <w:basedOn w:val="Normal"/>
    <w:link w:val="Indentcorptext2Caracter"/>
    <w:rsid w:val="00A15F8B"/>
    <w:pPr>
      <w:spacing w:after="120" w:line="480" w:lineRule="auto"/>
      <w:ind w:left="283"/>
    </w:pPr>
  </w:style>
  <w:style w:type="character" w:customStyle="1" w:styleId="Indentcorptext2Caracter">
    <w:name w:val="Indent corp text 2 Caracter"/>
    <w:link w:val="Indentcorptext2"/>
    <w:rsid w:val="00A15F8B"/>
    <w:rPr>
      <w:sz w:val="22"/>
    </w:rPr>
  </w:style>
  <w:style w:type="character" w:customStyle="1" w:styleId="Titlu3Caracter">
    <w:name w:val="Titlu 3 Caracter"/>
    <w:link w:val="Titlu3"/>
    <w:semiHidden/>
    <w:rsid w:val="006C42D8"/>
    <w:rPr>
      <w:rFonts w:ascii="Calibri Light" w:eastAsia="Times New Roman" w:hAnsi="Calibri Light" w:cs="Times New Roman"/>
      <w:b/>
      <w:bCs/>
      <w:sz w:val="26"/>
      <w:szCs w:val="26"/>
    </w:rPr>
  </w:style>
  <w:style w:type="character" w:customStyle="1" w:styleId="Titlu4Caracter">
    <w:name w:val="Titlu 4 Caracter"/>
    <w:link w:val="Titlu4"/>
    <w:rsid w:val="006C42D8"/>
    <w:rPr>
      <w:rFonts w:ascii="Calibri" w:eastAsia="Times New Roman" w:hAnsi="Calibri" w:cs="Times New Roman"/>
      <w:b/>
      <w:bCs/>
      <w:sz w:val="28"/>
      <w:szCs w:val="28"/>
    </w:rPr>
  </w:style>
  <w:style w:type="character" w:customStyle="1" w:styleId="Titlu5Caracter">
    <w:name w:val="Titlu 5 Caracter"/>
    <w:aliases w:val="M-Titre 5 Caracter,Titre LOT Caracter"/>
    <w:link w:val="Titlu5"/>
    <w:semiHidden/>
    <w:rsid w:val="006C42D8"/>
    <w:rPr>
      <w:rFonts w:ascii="Calibri" w:eastAsia="Times New Roman" w:hAnsi="Calibri" w:cs="Times New Roman"/>
      <w:b/>
      <w:bCs/>
      <w:i/>
      <w:iCs/>
      <w:sz w:val="26"/>
      <w:szCs w:val="26"/>
    </w:rPr>
  </w:style>
  <w:style w:type="paragraph" w:customStyle="1" w:styleId="Listparagraf1">
    <w:name w:val="Listă paragraf1"/>
    <w:basedOn w:val="Normal"/>
    <w:qFormat/>
    <w:rsid w:val="006C42D8"/>
    <w:pPr>
      <w:spacing w:after="0" w:line="240" w:lineRule="auto"/>
      <w:ind w:left="720"/>
    </w:pPr>
    <w:rPr>
      <w:rFonts w:ascii="Arial Narrow" w:hAnsi="Arial Narrow"/>
      <w:sz w:val="20"/>
      <w:szCs w:val="24"/>
      <w:lang w:val="en-US" w:eastAsia="en-US"/>
    </w:rPr>
  </w:style>
  <w:style w:type="paragraph" w:customStyle="1" w:styleId="ReportText">
    <w:name w:val="Report Text"/>
    <w:qFormat/>
    <w:rsid w:val="000348FB"/>
    <w:pPr>
      <w:spacing w:before="170" w:after="170" w:line="260" w:lineRule="exact"/>
    </w:pPr>
    <w:rPr>
      <w:rFonts w:ascii="Times New Roman" w:hAnsi="Times New Roman"/>
      <w:sz w:val="24"/>
      <w:lang w:val="en-GB" w:eastAsia="en-US"/>
    </w:rPr>
  </w:style>
  <w:style w:type="paragraph" w:customStyle="1" w:styleId="ReportLevel1">
    <w:name w:val="Report Level 1"/>
    <w:next w:val="ReportText"/>
    <w:qFormat/>
    <w:rsid w:val="00987F4D"/>
    <w:pPr>
      <w:keepNext/>
      <w:pBdr>
        <w:bottom w:val="single" w:sz="8" w:space="1" w:color="28AAE1"/>
      </w:pBdr>
      <w:tabs>
        <w:tab w:val="num" w:pos="1134"/>
      </w:tabs>
      <w:spacing w:before="340" w:after="227" w:line="360" w:lineRule="exact"/>
      <w:ind w:left="1134" w:hanging="1134"/>
      <w:outlineLvl w:val="0"/>
    </w:pPr>
    <w:rPr>
      <w:rFonts w:ascii="Times New Roman" w:hAnsi="Times New Roman"/>
      <w:b/>
      <w:color w:val="28AAE1"/>
      <w:sz w:val="36"/>
      <w:lang w:val="en-GB" w:eastAsia="en-US"/>
    </w:rPr>
  </w:style>
  <w:style w:type="paragraph" w:customStyle="1" w:styleId="ReportLevel2">
    <w:name w:val="Report Level 2"/>
    <w:basedOn w:val="ReportLevel1"/>
    <w:next w:val="ReportText"/>
    <w:qFormat/>
    <w:rsid w:val="00987F4D"/>
    <w:pPr>
      <w:pBdr>
        <w:bottom w:val="none" w:sz="0" w:space="0" w:color="auto"/>
      </w:pBdr>
      <w:spacing w:after="170" w:line="320" w:lineRule="exact"/>
      <w:outlineLvl w:val="1"/>
    </w:pPr>
    <w:rPr>
      <w:sz w:val="32"/>
    </w:rPr>
  </w:style>
  <w:style w:type="paragraph" w:customStyle="1" w:styleId="ReportLevel3">
    <w:name w:val="Report Level 3"/>
    <w:basedOn w:val="ReportLevel2"/>
    <w:next w:val="ReportText"/>
    <w:qFormat/>
    <w:rsid w:val="00987F4D"/>
    <w:pPr>
      <w:spacing w:after="113"/>
      <w:outlineLvl w:val="2"/>
    </w:pPr>
    <w:rPr>
      <w:sz w:val="28"/>
      <w:szCs w:val="18"/>
    </w:rPr>
  </w:style>
  <w:style w:type="paragraph" w:customStyle="1" w:styleId="ReportLevel4">
    <w:name w:val="Report Level 4"/>
    <w:basedOn w:val="ReportLevel3"/>
    <w:next w:val="ReportText"/>
    <w:qFormat/>
    <w:rsid w:val="00987F4D"/>
    <w:pPr>
      <w:outlineLvl w:val="3"/>
    </w:pPr>
  </w:style>
  <w:style w:type="paragraph" w:customStyle="1" w:styleId="ReportList2">
    <w:name w:val="Report List 2"/>
    <w:basedOn w:val="Normal"/>
    <w:qFormat/>
    <w:rsid w:val="0044468E"/>
    <w:pPr>
      <w:numPr>
        <w:numId w:val="3"/>
      </w:numPr>
      <w:spacing w:after="0" w:line="260" w:lineRule="exact"/>
    </w:pPr>
    <w:rPr>
      <w:rFonts w:ascii="Times New Roman" w:hAnsi="Times New Roman"/>
      <w:sz w:val="24"/>
      <w:lang w:val="en-GB" w:eastAsia="en-US"/>
    </w:rPr>
  </w:style>
  <w:style w:type="paragraph" w:customStyle="1" w:styleId="Title1">
    <w:name w:val="Title 1"/>
    <w:basedOn w:val="Titlu"/>
    <w:uiPriority w:val="99"/>
    <w:rsid w:val="00AE487E"/>
    <w:pPr>
      <w:spacing w:before="0" w:after="0" w:line="440" w:lineRule="atLeast"/>
      <w:jc w:val="left"/>
      <w:outlineLvl w:val="9"/>
    </w:pPr>
    <w:rPr>
      <w:rFonts w:ascii="Cambria" w:hAnsi="Cambria"/>
      <w:b w:val="0"/>
      <w:lang w:val="en-GB" w:eastAsia="en-GB"/>
    </w:rPr>
  </w:style>
  <w:style w:type="paragraph" w:styleId="Titlu">
    <w:name w:val="Title"/>
    <w:basedOn w:val="Normal"/>
    <w:next w:val="Normal"/>
    <w:link w:val="TitluCaracter"/>
    <w:qFormat/>
    <w:rsid w:val="00AE487E"/>
    <w:pPr>
      <w:spacing w:before="240" w:after="60"/>
      <w:jc w:val="center"/>
      <w:outlineLvl w:val="0"/>
    </w:pPr>
    <w:rPr>
      <w:rFonts w:ascii="Calibri Light" w:hAnsi="Calibri Light"/>
      <w:b/>
      <w:bCs/>
      <w:kern w:val="28"/>
      <w:sz w:val="32"/>
      <w:szCs w:val="32"/>
    </w:rPr>
  </w:style>
  <w:style w:type="character" w:customStyle="1" w:styleId="TitluCaracter">
    <w:name w:val="Titlu Caracter"/>
    <w:link w:val="Titlu"/>
    <w:rsid w:val="00AE487E"/>
    <w:rPr>
      <w:rFonts w:ascii="Calibri Light" w:eastAsia="Times New Roman" w:hAnsi="Calibri Light" w:cs="Times New Roman"/>
      <w:b/>
      <w:bCs/>
      <w:kern w:val="28"/>
      <w:sz w:val="32"/>
      <w:szCs w:val="32"/>
    </w:rPr>
  </w:style>
  <w:style w:type="paragraph" w:customStyle="1" w:styleId="Bullet-Red">
    <w:name w:val="Bullet - Red"/>
    <w:basedOn w:val="Normal"/>
    <w:rsid w:val="00600002"/>
    <w:pPr>
      <w:numPr>
        <w:numId w:val="4"/>
      </w:numPr>
      <w:tabs>
        <w:tab w:val="clear" w:pos="1211"/>
        <w:tab w:val="left" w:pos="851"/>
      </w:tabs>
      <w:spacing w:before="120" w:after="0" w:line="240" w:lineRule="auto"/>
      <w:ind w:left="1418" w:hanging="567"/>
    </w:pPr>
    <w:rPr>
      <w:rFonts w:cs="Arial"/>
      <w:color w:val="FF0000"/>
      <w:sz w:val="20"/>
      <w:lang w:val="en-GB" w:eastAsia="en-GB"/>
    </w:rPr>
  </w:style>
  <w:style w:type="paragraph" w:customStyle="1" w:styleId="Paragraph">
    <w:name w:val="Paragraph"/>
    <w:basedOn w:val="Normal"/>
    <w:link w:val="ParagraphChar"/>
    <w:rsid w:val="00600002"/>
    <w:pPr>
      <w:numPr>
        <w:numId w:val="5"/>
      </w:numPr>
      <w:spacing w:before="120" w:after="0" w:line="240" w:lineRule="auto"/>
    </w:pPr>
    <w:rPr>
      <w:rFonts w:cs="Arial"/>
      <w:sz w:val="20"/>
      <w:lang w:val="en-GB" w:eastAsia="en-GB"/>
    </w:rPr>
  </w:style>
  <w:style w:type="character" w:customStyle="1" w:styleId="hps">
    <w:name w:val="hps"/>
    <w:basedOn w:val="Fontdeparagrafimplicit"/>
    <w:rsid w:val="00600002"/>
  </w:style>
  <w:style w:type="character" w:customStyle="1" w:styleId="ParagraphChar">
    <w:name w:val="Paragraph Char"/>
    <w:link w:val="Paragraph"/>
    <w:rsid w:val="00600002"/>
    <w:rPr>
      <w:rFonts w:cs="Arial"/>
      <w:lang w:val="en-GB" w:eastAsia="en-GB"/>
    </w:rPr>
  </w:style>
  <w:style w:type="paragraph" w:customStyle="1" w:styleId="Letteredlist">
    <w:name w:val="Lettered list"/>
    <w:basedOn w:val="Normal"/>
    <w:rsid w:val="00CE6D89"/>
    <w:pPr>
      <w:numPr>
        <w:numId w:val="6"/>
      </w:numPr>
      <w:spacing w:before="120" w:after="60" w:line="240" w:lineRule="auto"/>
    </w:pPr>
    <w:rPr>
      <w:rFonts w:cs="Arial"/>
      <w:sz w:val="20"/>
      <w:szCs w:val="22"/>
      <w:lang w:val="en-GB" w:eastAsia="en-GB"/>
    </w:rPr>
  </w:style>
  <w:style w:type="paragraph" w:customStyle="1" w:styleId="NormalRed">
    <w:name w:val="Normal Red"/>
    <w:basedOn w:val="Normal"/>
    <w:rsid w:val="00274437"/>
    <w:pPr>
      <w:tabs>
        <w:tab w:val="left" w:pos="284"/>
      </w:tabs>
      <w:spacing w:before="120" w:after="0" w:line="240" w:lineRule="auto"/>
      <w:ind w:left="851"/>
    </w:pPr>
    <w:rPr>
      <w:rFonts w:cs="Arial"/>
      <w:color w:val="FF0000"/>
      <w:sz w:val="20"/>
      <w:lang w:val="en-GB" w:eastAsia="en-GB"/>
    </w:rPr>
  </w:style>
  <w:style w:type="paragraph" w:customStyle="1" w:styleId="E0">
    <w:name w:val="E0"/>
    <w:basedOn w:val="Normal"/>
    <w:rsid w:val="00E13BBD"/>
    <w:pPr>
      <w:overflowPunct w:val="0"/>
      <w:autoSpaceDE w:val="0"/>
      <w:autoSpaceDN w:val="0"/>
      <w:adjustRightInd w:val="0"/>
      <w:spacing w:after="160" w:line="320" w:lineRule="atLeast"/>
      <w:textAlignment w:val="baseline"/>
    </w:pPr>
    <w:rPr>
      <w:szCs w:val="22"/>
      <w:lang w:val="de-DE" w:eastAsia="de-DE"/>
    </w:rPr>
  </w:style>
  <w:style w:type="paragraph" w:customStyle="1" w:styleId="P1">
    <w:name w:val="P1"/>
    <w:basedOn w:val="Normal"/>
    <w:link w:val="P1Zchn"/>
    <w:rsid w:val="003B1170"/>
    <w:pPr>
      <w:numPr>
        <w:numId w:val="7"/>
      </w:numPr>
      <w:overflowPunct w:val="0"/>
      <w:autoSpaceDE w:val="0"/>
      <w:autoSpaceDN w:val="0"/>
      <w:adjustRightInd w:val="0"/>
      <w:spacing w:after="0" w:line="320" w:lineRule="atLeast"/>
      <w:textAlignment w:val="baseline"/>
    </w:pPr>
    <w:rPr>
      <w:szCs w:val="22"/>
      <w:lang w:val="de-DE" w:eastAsia="de-DE"/>
    </w:rPr>
  </w:style>
  <w:style w:type="character" w:customStyle="1" w:styleId="P1Zchn">
    <w:name w:val="P1 Zchn"/>
    <w:link w:val="P1"/>
    <w:rsid w:val="003B1170"/>
    <w:rPr>
      <w:sz w:val="22"/>
      <w:szCs w:val="22"/>
      <w:lang w:val="de-DE" w:eastAsia="de-DE"/>
    </w:rPr>
  </w:style>
  <w:style w:type="character" w:customStyle="1" w:styleId="Titlu6Caracter">
    <w:name w:val="Titlu 6 Caracter"/>
    <w:link w:val="Titlu6"/>
    <w:rsid w:val="00B14B23"/>
    <w:rPr>
      <w:rFonts w:ascii="Times New Roman" w:hAnsi="Times New Roman"/>
      <w:i/>
      <w:sz w:val="22"/>
    </w:rPr>
  </w:style>
  <w:style w:type="character" w:customStyle="1" w:styleId="Titlu7Caracter">
    <w:name w:val="Titlu 7 Caracter"/>
    <w:link w:val="Titlu7"/>
    <w:rsid w:val="00B14B23"/>
    <w:rPr>
      <w:lang w:eastAsia="en-US"/>
    </w:rPr>
  </w:style>
  <w:style w:type="character" w:customStyle="1" w:styleId="Titlu8Caracter">
    <w:name w:val="Titlu 8 Caracter"/>
    <w:link w:val="Titlu8"/>
    <w:rsid w:val="00B14B23"/>
    <w:rPr>
      <w:i/>
      <w:lang w:eastAsia="en-US"/>
    </w:rPr>
  </w:style>
  <w:style w:type="character" w:customStyle="1" w:styleId="Titlu9Caracter">
    <w:name w:val="Titlu 9 Caracter"/>
    <w:aliases w:val="Table text 1 Caracter"/>
    <w:link w:val="Titlu9"/>
    <w:rsid w:val="00B14B23"/>
    <w:rPr>
      <w:b/>
      <w:i/>
      <w:sz w:val="18"/>
      <w:lang w:eastAsia="en-US"/>
    </w:rPr>
  </w:style>
  <w:style w:type="paragraph" w:customStyle="1" w:styleId="Style20">
    <w:name w:val="Style20"/>
    <w:basedOn w:val="Titlu1"/>
    <w:autoRedefine/>
    <w:rsid w:val="00B14B23"/>
    <w:pPr>
      <w:numPr>
        <w:numId w:val="0"/>
      </w:numPr>
      <w:tabs>
        <w:tab w:val="num" w:pos="522"/>
      </w:tabs>
      <w:spacing w:before="360"/>
      <w:ind w:left="522" w:hanging="432"/>
    </w:pPr>
    <w:rPr>
      <w:sz w:val="24"/>
      <w:szCs w:val="24"/>
      <w:lang w:val="en-GB"/>
    </w:rPr>
  </w:style>
  <w:style w:type="character" w:customStyle="1" w:styleId="Bodytext2">
    <w:name w:val="Body text (2)_"/>
    <w:link w:val="Bodytext20"/>
    <w:uiPriority w:val="99"/>
    <w:locked/>
    <w:rsid w:val="00D008B2"/>
    <w:rPr>
      <w:rFonts w:ascii="Sylfaen" w:hAnsi="Sylfaen" w:cs="Sylfaen"/>
      <w:sz w:val="17"/>
      <w:szCs w:val="17"/>
      <w:shd w:val="clear" w:color="auto" w:fill="FFFFFF"/>
    </w:rPr>
  </w:style>
  <w:style w:type="character" w:customStyle="1" w:styleId="Bodytext">
    <w:name w:val="Body text_"/>
    <w:link w:val="Corptext1"/>
    <w:locked/>
    <w:rsid w:val="00D008B2"/>
    <w:rPr>
      <w:rFonts w:ascii="Sylfaen" w:hAnsi="Sylfaen" w:cs="Sylfaen"/>
      <w:sz w:val="15"/>
      <w:szCs w:val="15"/>
      <w:shd w:val="clear" w:color="auto" w:fill="FFFFFF"/>
    </w:rPr>
  </w:style>
  <w:style w:type="paragraph" w:customStyle="1" w:styleId="Bodytext20">
    <w:name w:val="Body text (2)"/>
    <w:basedOn w:val="Normal"/>
    <w:link w:val="Bodytext2"/>
    <w:uiPriority w:val="99"/>
    <w:rsid w:val="00D008B2"/>
    <w:pPr>
      <w:shd w:val="clear" w:color="auto" w:fill="FFFFFF"/>
      <w:spacing w:after="0" w:line="240" w:lineRule="atLeast"/>
    </w:pPr>
    <w:rPr>
      <w:rFonts w:ascii="Sylfaen" w:hAnsi="Sylfaen" w:cs="Sylfaen"/>
      <w:sz w:val="17"/>
      <w:szCs w:val="17"/>
    </w:rPr>
  </w:style>
  <w:style w:type="paragraph" w:customStyle="1" w:styleId="Corptext1">
    <w:name w:val="Corp text1"/>
    <w:basedOn w:val="Normal"/>
    <w:link w:val="Bodytext"/>
    <w:rsid w:val="00D008B2"/>
    <w:pPr>
      <w:shd w:val="clear" w:color="auto" w:fill="FFFFFF"/>
      <w:spacing w:after="0" w:line="240" w:lineRule="atLeast"/>
    </w:pPr>
    <w:rPr>
      <w:rFonts w:ascii="Sylfaen" w:hAnsi="Sylfaen" w:cs="Sylfaen"/>
      <w:sz w:val="15"/>
      <w:szCs w:val="15"/>
    </w:rPr>
  </w:style>
  <w:style w:type="paragraph" w:customStyle="1" w:styleId="Figura">
    <w:name w:val="Figura"/>
    <w:basedOn w:val="Normal"/>
    <w:rsid w:val="00D973F5"/>
    <w:pPr>
      <w:spacing w:after="0" w:line="240" w:lineRule="auto"/>
    </w:pPr>
    <w:rPr>
      <w:sz w:val="16"/>
      <w:lang w:eastAsia="en-US"/>
    </w:rPr>
  </w:style>
  <w:style w:type="paragraph" w:customStyle="1" w:styleId="Default">
    <w:name w:val="Default"/>
    <w:rsid w:val="0088784B"/>
    <w:pPr>
      <w:autoSpaceDE w:val="0"/>
      <w:autoSpaceDN w:val="0"/>
      <w:adjustRightInd w:val="0"/>
    </w:pPr>
    <w:rPr>
      <w:rFonts w:ascii="Verdana" w:hAnsi="Verdana" w:cs="Verdana"/>
      <w:color w:val="000000"/>
      <w:sz w:val="24"/>
      <w:szCs w:val="24"/>
    </w:rPr>
  </w:style>
  <w:style w:type="paragraph" w:customStyle="1" w:styleId="DefaultText">
    <w:name w:val="Default Text"/>
    <w:basedOn w:val="Normal"/>
    <w:rsid w:val="00E7065C"/>
    <w:pPr>
      <w:spacing w:after="0" w:line="240" w:lineRule="auto"/>
    </w:pPr>
    <w:rPr>
      <w:rFonts w:ascii="MS Sans Serif" w:hAnsi="MS Sans Serif" w:cs="MS Sans Serif"/>
      <w:noProof/>
      <w:sz w:val="24"/>
      <w:szCs w:val="24"/>
      <w:lang w:val="en-US" w:eastAsia="en-US"/>
    </w:rPr>
  </w:style>
  <w:style w:type="character" w:styleId="Referincomentariu">
    <w:name w:val="annotation reference"/>
    <w:basedOn w:val="Fontdeparagrafimplicit"/>
    <w:rsid w:val="001954AE"/>
    <w:rPr>
      <w:sz w:val="16"/>
      <w:szCs w:val="16"/>
    </w:rPr>
  </w:style>
  <w:style w:type="paragraph" w:styleId="Textcomentariu">
    <w:name w:val="annotation text"/>
    <w:basedOn w:val="Normal"/>
    <w:link w:val="TextcomentariuCaracter"/>
    <w:rsid w:val="001954AE"/>
    <w:pPr>
      <w:spacing w:line="240" w:lineRule="auto"/>
    </w:pPr>
    <w:rPr>
      <w:sz w:val="20"/>
    </w:rPr>
  </w:style>
  <w:style w:type="character" w:customStyle="1" w:styleId="TextcomentariuCaracter">
    <w:name w:val="Text comentariu Caracter"/>
    <w:basedOn w:val="Fontdeparagrafimplicit"/>
    <w:link w:val="Textcomentariu"/>
    <w:rsid w:val="001954AE"/>
  </w:style>
  <w:style w:type="paragraph" w:styleId="SubiectComentariu">
    <w:name w:val="annotation subject"/>
    <w:basedOn w:val="Textcomentariu"/>
    <w:next w:val="Textcomentariu"/>
    <w:link w:val="SubiectComentariuCaracter"/>
    <w:rsid w:val="001954AE"/>
    <w:rPr>
      <w:b/>
      <w:bCs/>
    </w:rPr>
  </w:style>
  <w:style w:type="character" w:customStyle="1" w:styleId="SubiectComentariuCaracter">
    <w:name w:val="Subiect Comentariu Caracter"/>
    <w:basedOn w:val="TextcomentariuCaracter"/>
    <w:link w:val="SubiectComentariu"/>
    <w:rsid w:val="001954AE"/>
    <w:rPr>
      <w:b/>
      <w:bCs/>
    </w:rPr>
  </w:style>
  <w:style w:type="paragraph" w:customStyle="1" w:styleId="TableContents">
    <w:name w:val="Table Contents"/>
    <w:basedOn w:val="Normal"/>
    <w:rsid w:val="009C74B8"/>
    <w:pPr>
      <w:suppressLineNumbers/>
      <w:suppressAutoHyphens/>
      <w:autoSpaceDN w:val="0"/>
      <w:spacing w:after="0" w:line="240" w:lineRule="auto"/>
      <w:textAlignment w:val="baseline"/>
    </w:pPr>
    <w:rPr>
      <w:rFonts w:ascii="Calibri" w:eastAsia="Arial Unicode MS" w:hAnsi="Calibri" w:cs="Calibri"/>
      <w:color w:val="000000"/>
      <w:kern w:val="3"/>
      <w:sz w:val="20"/>
      <w:lang w:val="en-US" w:eastAsia="en-US"/>
    </w:rPr>
  </w:style>
  <w:style w:type="paragraph" w:customStyle="1" w:styleId="Lista1">
    <w:name w:val="Lista 1"/>
    <w:basedOn w:val="Normal"/>
    <w:rsid w:val="00BA754E"/>
    <w:pPr>
      <w:numPr>
        <w:numId w:val="8"/>
      </w:numPr>
      <w:spacing w:after="0" w:line="240" w:lineRule="auto"/>
    </w:pPr>
    <w:rPr>
      <w:szCs w:val="24"/>
    </w:rPr>
  </w:style>
  <w:style w:type="paragraph" w:customStyle="1" w:styleId="Lista21">
    <w:name w:val="Lista 21"/>
    <w:basedOn w:val="Normal"/>
    <w:rsid w:val="00BA754E"/>
    <w:pPr>
      <w:numPr>
        <w:ilvl w:val="1"/>
        <w:numId w:val="8"/>
      </w:numPr>
      <w:spacing w:after="0" w:line="240" w:lineRule="auto"/>
    </w:pPr>
    <w:rPr>
      <w:szCs w:val="24"/>
    </w:rPr>
  </w:style>
  <w:style w:type="paragraph" w:customStyle="1" w:styleId="Lista31">
    <w:name w:val="Lista 31"/>
    <w:basedOn w:val="Normal"/>
    <w:rsid w:val="00BA754E"/>
    <w:pPr>
      <w:numPr>
        <w:ilvl w:val="2"/>
        <w:numId w:val="8"/>
      </w:numPr>
      <w:spacing w:after="0" w:line="240" w:lineRule="auto"/>
    </w:pPr>
    <w:rPr>
      <w:szCs w:val="24"/>
    </w:rPr>
  </w:style>
  <w:style w:type="character" w:customStyle="1" w:styleId="BodytextBold">
    <w:name w:val="Body text + Bold"/>
    <w:basedOn w:val="Bodytext"/>
    <w:rsid w:val="00C70BBE"/>
    <w:rPr>
      <w:rFonts w:ascii="Arial" w:eastAsia="Arial" w:hAnsi="Arial" w:cs="Arial"/>
      <w:b/>
      <w:bCs/>
      <w:i w:val="0"/>
      <w:iCs w:val="0"/>
      <w:smallCaps w:val="0"/>
      <w:strike w:val="0"/>
      <w:spacing w:val="0"/>
      <w:sz w:val="24"/>
      <w:szCs w:val="24"/>
      <w:shd w:val="clear" w:color="auto" w:fill="FFFFFF"/>
    </w:rPr>
  </w:style>
  <w:style w:type="character" w:customStyle="1" w:styleId="Bodytext5">
    <w:name w:val="Body text (5)_"/>
    <w:basedOn w:val="Fontdeparagrafimplicit"/>
    <w:link w:val="Bodytext50"/>
    <w:rsid w:val="00C70BBE"/>
    <w:rPr>
      <w:rFonts w:eastAsia="Arial" w:cs="Arial"/>
      <w:sz w:val="24"/>
      <w:szCs w:val="24"/>
      <w:shd w:val="clear" w:color="auto" w:fill="FFFFFF"/>
    </w:rPr>
  </w:style>
  <w:style w:type="paragraph" w:customStyle="1" w:styleId="Corptext30">
    <w:name w:val="Corp text3"/>
    <w:basedOn w:val="Normal"/>
    <w:rsid w:val="00C70BBE"/>
    <w:pPr>
      <w:shd w:val="clear" w:color="auto" w:fill="FFFFFF"/>
      <w:spacing w:before="60" w:after="0" w:line="326" w:lineRule="exact"/>
      <w:ind w:hanging="520"/>
    </w:pPr>
    <w:rPr>
      <w:rFonts w:eastAsia="Arial" w:cs="Arial"/>
      <w:color w:val="000000"/>
      <w:sz w:val="24"/>
      <w:szCs w:val="24"/>
    </w:rPr>
  </w:style>
  <w:style w:type="paragraph" w:customStyle="1" w:styleId="Bodytext50">
    <w:name w:val="Body text (5)"/>
    <w:basedOn w:val="Normal"/>
    <w:link w:val="Bodytext5"/>
    <w:rsid w:val="00C70BBE"/>
    <w:pPr>
      <w:shd w:val="clear" w:color="auto" w:fill="FFFFFF"/>
      <w:spacing w:after="0" w:line="269" w:lineRule="exact"/>
      <w:jc w:val="center"/>
    </w:pPr>
    <w:rPr>
      <w:rFonts w:eastAsia="Arial" w:cs="Arial"/>
      <w:sz w:val="24"/>
      <w:szCs w:val="24"/>
    </w:rPr>
  </w:style>
  <w:style w:type="character" w:customStyle="1" w:styleId="Headerorfooter">
    <w:name w:val="Header or footer_"/>
    <w:basedOn w:val="Fontdeparagrafimplicit"/>
    <w:link w:val="Headerorfooter0"/>
    <w:rsid w:val="00C70BBE"/>
    <w:rPr>
      <w:rFonts w:ascii="Times New Roman" w:hAnsi="Times New Roman"/>
      <w:shd w:val="clear" w:color="auto" w:fill="FFFFFF"/>
    </w:rPr>
  </w:style>
  <w:style w:type="paragraph" w:customStyle="1" w:styleId="Headerorfooter0">
    <w:name w:val="Header or footer"/>
    <w:basedOn w:val="Normal"/>
    <w:link w:val="Headerorfooter"/>
    <w:rsid w:val="00C70BBE"/>
    <w:pPr>
      <w:shd w:val="clear" w:color="auto" w:fill="FFFFFF"/>
      <w:spacing w:after="0" w:line="240" w:lineRule="auto"/>
    </w:pPr>
    <w:rPr>
      <w:rFonts w:ascii="Times New Roman" w:hAnsi="Times New Roman"/>
      <w:sz w:val="20"/>
    </w:rPr>
  </w:style>
  <w:style w:type="character" w:customStyle="1" w:styleId="HeaderorfooterArial65pt">
    <w:name w:val="Header or footer + Arial;6;5 pt"/>
    <w:basedOn w:val="Headerorfooter"/>
    <w:rsid w:val="00BD6024"/>
    <w:rPr>
      <w:rFonts w:ascii="Arial" w:eastAsia="Arial" w:hAnsi="Arial" w:cs="Arial"/>
      <w:spacing w:val="0"/>
      <w:sz w:val="13"/>
      <w:szCs w:val="13"/>
      <w:shd w:val="clear" w:color="auto" w:fill="FFFFFF"/>
    </w:rPr>
  </w:style>
  <w:style w:type="character" w:customStyle="1" w:styleId="Corptext2">
    <w:name w:val="Corp text2"/>
    <w:basedOn w:val="Bodytext"/>
    <w:rsid w:val="006E01CF"/>
    <w:rPr>
      <w:rFonts w:ascii="Arial" w:eastAsia="Arial" w:hAnsi="Arial" w:cs="Arial"/>
      <w:b w:val="0"/>
      <w:bCs w:val="0"/>
      <w:i w:val="0"/>
      <w:iCs w:val="0"/>
      <w:smallCaps w:val="0"/>
      <w:strike w:val="0"/>
      <w:spacing w:val="0"/>
      <w:sz w:val="24"/>
      <w:szCs w:val="24"/>
      <w:u w:val="single"/>
      <w:shd w:val="clear" w:color="auto" w:fill="FFFFFF"/>
      <w:lang w:val="en-US"/>
    </w:rPr>
  </w:style>
  <w:style w:type="character" w:customStyle="1" w:styleId="Bodytext13">
    <w:name w:val="Body text (13)_"/>
    <w:basedOn w:val="Fontdeparagrafimplicit"/>
    <w:link w:val="Bodytext130"/>
    <w:rsid w:val="00C531F8"/>
    <w:rPr>
      <w:rFonts w:eastAsia="Arial" w:cs="Arial"/>
      <w:sz w:val="23"/>
      <w:szCs w:val="23"/>
      <w:shd w:val="clear" w:color="auto" w:fill="FFFFFF"/>
    </w:rPr>
  </w:style>
  <w:style w:type="paragraph" w:customStyle="1" w:styleId="Bodytext130">
    <w:name w:val="Body text (13)"/>
    <w:basedOn w:val="Normal"/>
    <w:link w:val="Bodytext13"/>
    <w:rsid w:val="00C531F8"/>
    <w:pPr>
      <w:shd w:val="clear" w:color="auto" w:fill="FFFFFF"/>
      <w:spacing w:before="60" w:after="60" w:line="270" w:lineRule="exact"/>
      <w:ind w:right="0"/>
    </w:pPr>
    <w:rPr>
      <w:rFonts w:eastAsia="Arial" w:cs="Arial"/>
      <w:sz w:val="23"/>
      <w:szCs w:val="23"/>
    </w:rPr>
  </w:style>
  <w:style w:type="character" w:customStyle="1" w:styleId="Bodytext3">
    <w:name w:val="Body text (3)_"/>
    <w:basedOn w:val="Fontdeparagrafimplicit"/>
    <w:link w:val="Bodytext30"/>
    <w:rsid w:val="00485112"/>
    <w:rPr>
      <w:rFonts w:eastAsia="Arial" w:cs="Arial"/>
      <w:sz w:val="13"/>
      <w:szCs w:val="13"/>
      <w:shd w:val="clear" w:color="auto" w:fill="FFFFFF"/>
    </w:rPr>
  </w:style>
  <w:style w:type="character" w:customStyle="1" w:styleId="Bodytext5NotBold">
    <w:name w:val="Body text (5) + Not Bold"/>
    <w:basedOn w:val="Bodytext5"/>
    <w:rsid w:val="00485112"/>
    <w:rPr>
      <w:rFonts w:ascii="Arial" w:eastAsia="Arial" w:hAnsi="Arial" w:cs="Arial"/>
      <w:b/>
      <w:bCs/>
      <w:i w:val="0"/>
      <w:iCs w:val="0"/>
      <w:smallCaps w:val="0"/>
      <w:strike w:val="0"/>
      <w:spacing w:val="0"/>
      <w:sz w:val="24"/>
      <w:szCs w:val="24"/>
      <w:shd w:val="clear" w:color="auto" w:fill="FFFFFF"/>
    </w:rPr>
  </w:style>
  <w:style w:type="character" w:customStyle="1" w:styleId="Heading2">
    <w:name w:val="Heading #2_"/>
    <w:basedOn w:val="Fontdeparagrafimplicit"/>
    <w:link w:val="Heading20"/>
    <w:rsid w:val="00485112"/>
    <w:rPr>
      <w:rFonts w:eastAsia="Arial" w:cs="Arial"/>
      <w:sz w:val="24"/>
      <w:szCs w:val="24"/>
      <w:shd w:val="clear" w:color="auto" w:fill="FFFFFF"/>
    </w:rPr>
  </w:style>
  <w:style w:type="paragraph" w:customStyle="1" w:styleId="Bodytext30">
    <w:name w:val="Body text (3)"/>
    <w:basedOn w:val="Normal"/>
    <w:link w:val="Bodytext3"/>
    <w:rsid w:val="00485112"/>
    <w:pPr>
      <w:shd w:val="clear" w:color="auto" w:fill="FFFFFF"/>
      <w:spacing w:after="0" w:line="0" w:lineRule="atLeast"/>
      <w:ind w:right="0"/>
      <w:jc w:val="left"/>
    </w:pPr>
    <w:rPr>
      <w:rFonts w:eastAsia="Arial" w:cs="Arial"/>
      <w:sz w:val="13"/>
      <w:szCs w:val="13"/>
    </w:rPr>
  </w:style>
  <w:style w:type="paragraph" w:customStyle="1" w:styleId="Heading20">
    <w:name w:val="Heading #2"/>
    <w:basedOn w:val="Normal"/>
    <w:link w:val="Heading2"/>
    <w:rsid w:val="00485112"/>
    <w:pPr>
      <w:shd w:val="clear" w:color="auto" w:fill="FFFFFF"/>
      <w:spacing w:after="0" w:line="264" w:lineRule="exact"/>
      <w:ind w:right="0"/>
      <w:outlineLvl w:val="1"/>
    </w:pPr>
    <w:rPr>
      <w:rFonts w:eastAsia="Arial" w:cs="Arial"/>
      <w:sz w:val="24"/>
      <w:szCs w:val="24"/>
    </w:rPr>
  </w:style>
  <w:style w:type="character" w:customStyle="1" w:styleId="Picturecaption3">
    <w:name w:val="Picture caption (3)_"/>
    <w:basedOn w:val="Fontdeparagrafimplicit"/>
    <w:link w:val="Picturecaption30"/>
    <w:rsid w:val="00D52C1E"/>
    <w:rPr>
      <w:rFonts w:ascii="Georgia" w:eastAsia="Georgia" w:hAnsi="Georgia" w:cs="Georgia"/>
      <w:sz w:val="12"/>
      <w:szCs w:val="12"/>
      <w:shd w:val="clear" w:color="auto" w:fill="FFFFFF"/>
    </w:rPr>
  </w:style>
  <w:style w:type="paragraph" w:customStyle="1" w:styleId="Picturecaption30">
    <w:name w:val="Picture caption (3)"/>
    <w:basedOn w:val="Normal"/>
    <w:link w:val="Picturecaption3"/>
    <w:rsid w:val="00D52C1E"/>
    <w:pPr>
      <w:shd w:val="clear" w:color="auto" w:fill="FFFFFF"/>
      <w:spacing w:after="0" w:line="0" w:lineRule="atLeast"/>
      <w:ind w:right="0"/>
      <w:jc w:val="left"/>
    </w:pPr>
    <w:rPr>
      <w:rFonts w:ascii="Georgia" w:eastAsia="Georgia" w:hAnsi="Georgia" w:cs="Georgia"/>
      <w:sz w:val="12"/>
      <w:szCs w:val="12"/>
    </w:rPr>
  </w:style>
  <w:style w:type="character" w:customStyle="1" w:styleId="WW8Num18z0">
    <w:name w:val="WW8Num18z0"/>
    <w:rsid w:val="00237B38"/>
    <w:rPr>
      <w:rFonts w:hint="defaul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12A62"/>
    <w:pPr>
      <w:spacing w:after="0" w:line="240" w:lineRule="auto"/>
      <w:ind w:right="0"/>
      <w:jc w:val="left"/>
    </w:pPr>
    <w:rPr>
      <w:sz w:val="24"/>
      <w:szCs w:val="24"/>
      <w:lang w:val="pl-PL" w:eastAsia="pl-PL"/>
    </w:rPr>
  </w:style>
  <w:style w:type="table" w:customStyle="1" w:styleId="Tabelgril5">
    <w:name w:val="Tabel grilă5"/>
    <w:basedOn w:val="TabelNormal"/>
    <w:next w:val="GrilTabel1"/>
    <w:uiPriority w:val="39"/>
    <w:rsid w:val="00092C8D"/>
    <w:pPr>
      <w:ind w:right="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rsid w:val="00092C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gril6">
    <w:name w:val="Tabel grilă6"/>
    <w:basedOn w:val="TabelNormal"/>
    <w:next w:val="Tabelgril"/>
    <w:uiPriority w:val="39"/>
    <w:rsid w:val="000831A5"/>
    <w:pPr>
      <w:ind w:right="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71348A"/>
    <w:pPr>
      <w:spacing w:after="0" w:line="240" w:lineRule="auto"/>
      <w:ind w:right="0"/>
      <w:jc w:val="left"/>
    </w:pPr>
    <w:rPr>
      <w:sz w:val="24"/>
      <w:szCs w:val="24"/>
      <w:lang w:val="pl-PL" w:eastAsia="pl-PL"/>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8E7AD5"/>
    <w:pPr>
      <w:spacing w:after="0" w:line="240" w:lineRule="auto"/>
      <w:ind w:right="0"/>
      <w:jc w:val="left"/>
    </w:pPr>
    <w:rPr>
      <w:sz w:val="24"/>
      <w:szCs w:val="24"/>
      <w:lang w:val="pl-PL" w:eastAsia="pl-PL"/>
    </w:rPr>
  </w:style>
  <w:style w:type="character" w:customStyle="1" w:styleId="ListparagrafCaracter">
    <w:name w:val="Listă paragraf Caracter"/>
    <w:aliases w:val="Forth level Caracter"/>
    <w:link w:val="Listparagraf"/>
    <w:uiPriority w:val="34"/>
    <w:locked/>
    <w:rsid w:val="00F129A5"/>
    <w:rPr>
      <w:rFonts w:ascii="Calibri" w:eastAsia="MS Mincho" w:hAnsi="Calibri"/>
      <w:sz w:val="22"/>
    </w:rPr>
  </w:style>
  <w:style w:type="table" w:customStyle="1" w:styleId="Tabelgril7">
    <w:name w:val="Tabel grilă7"/>
    <w:basedOn w:val="TabelNormal"/>
    <w:next w:val="Tabelgril"/>
    <w:uiPriority w:val="39"/>
    <w:rsid w:val="00F34E16"/>
    <w:pPr>
      <w:ind w:right="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simplu">
    <w:name w:val="Plain Text"/>
    <w:basedOn w:val="Normal"/>
    <w:link w:val="TextsimpluCaracter"/>
    <w:uiPriority w:val="99"/>
    <w:semiHidden/>
    <w:unhideWhenUsed/>
    <w:rsid w:val="00FD3EC1"/>
    <w:pPr>
      <w:spacing w:after="0" w:line="240" w:lineRule="auto"/>
      <w:ind w:right="0"/>
      <w:jc w:val="left"/>
    </w:pPr>
    <w:rPr>
      <w:rFonts w:ascii="Calibri" w:eastAsiaTheme="minorHAnsi" w:hAnsi="Calibri" w:cstheme="minorBidi"/>
      <w:szCs w:val="21"/>
      <w:lang w:eastAsia="en-US"/>
    </w:rPr>
  </w:style>
  <w:style w:type="character" w:customStyle="1" w:styleId="TextsimpluCaracter">
    <w:name w:val="Text simplu Caracter"/>
    <w:basedOn w:val="Fontdeparagrafimplicit"/>
    <w:link w:val="Textsimplu"/>
    <w:uiPriority w:val="99"/>
    <w:semiHidden/>
    <w:rsid w:val="00FD3EC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5254">
      <w:bodyDiv w:val="1"/>
      <w:marLeft w:val="0"/>
      <w:marRight w:val="0"/>
      <w:marTop w:val="0"/>
      <w:marBottom w:val="0"/>
      <w:divBdr>
        <w:top w:val="none" w:sz="0" w:space="0" w:color="auto"/>
        <w:left w:val="none" w:sz="0" w:space="0" w:color="auto"/>
        <w:bottom w:val="none" w:sz="0" w:space="0" w:color="auto"/>
        <w:right w:val="none" w:sz="0" w:space="0" w:color="auto"/>
      </w:divBdr>
    </w:div>
    <w:div w:id="141431630">
      <w:bodyDiv w:val="1"/>
      <w:marLeft w:val="0"/>
      <w:marRight w:val="0"/>
      <w:marTop w:val="0"/>
      <w:marBottom w:val="0"/>
      <w:divBdr>
        <w:top w:val="none" w:sz="0" w:space="0" w:color="auto"/>
        <w:left w:val="none" w:sz="0" w:space="0" w:color="auto"/>
        <w:bottom w:val="none" w:sz="0" w:space="0" w:color="auto"/>
        <w:right w:val="none" w:sz="0" w:space="0" w:color="auto"/>
      </w:divBdr>
    </w:div>
    <w:div w:id="249852555">
      <w:bodyDiv w:val="1"/>
      <w:marLeft w:val="0"/>
      <w:marRight w:val="0"/>
      <w:marTop w:val="0"/>
      <w:marBottom w:val="0"/>
      <w:divBdr>
        <w:top w:val="none" w:sz="0" w:space="0" w:color="auto"/>
        <w:left w:val="none" w:sz="0" w:space="0" w:color="auto"/>
        <w:bottom w:val="none" w:sz="0" w:space="0" w:color="auto"/>
        <w:right w:val="none" w:sz="0" w:space="0" w:color="auto"/>
      </w:divBdr>
    </w:div>
    <w:div w:id="503596585">
      <w:bodyDiv w:val="1"/>
      <w:marLeft w:val="0"/>
      <w:marRight w:val="0"/>
      <w:marTop w:val="0"/>
      <w:marBottom w:val="0"/>
      <w:divBdr>
        <w:top w:val="none" w:sz="0" w:space="0" w:color="auto"/>
        <w:left w:val="none" w:sz="0" w:space="0" w:color="auto"/>
        <w:bottom w:val="none" w:sz="0" w:space="0" w:color="auto"/>
        <w:right w:val="none" w:sz="0" w:space="0" w:color="auto"/>
      </w:divBdr>
    </w:div>
    <w:div w:id="604725858">
      <w:bodyDiv w:val="1"/>
      <w:marLeft w:val="0"/>
      <w:marRight w:val="0"/>
      <w:marTop w:val="0"/>
      <w:marBottom w:val="0"/>
      <w:divBdr>
        <w:top w:val="none" w:sz="0" w:space="0" w:color="auto"/>
        <w:left w:val="none" w:sz="0" w:space="0" w:color="auto"/>
        <w:bottom w:val="none" w:sz="0" w:space="0" w:color="auto"/>
        <w:right w:val="none" w:sz="0" w:space="0" w:color="auto"/>
      </w:divBdr>
    </w:div>
    <w:div w:id="881554686">
      <w:bodyDiv w:val="1"/>
      <w:marLeft w:val="0"/>
      <w:marRight w:val="0"/>
      <w:marTop w:val="0"/>
      <w:marBottom w:val="0"/>
      <w:divBdr>
        <w:top w:val="none" w:sz="0" w:space="0" w:color="auto"/>
        <w:left w:val="none" w:sz="0" w:space="0" w:color="auto"/>
        <w:bottom w:val="none" w:sz="0" w:space="0" w:color="auto"/>
        <w:right w:val="none" w:sz="0" w:space="0" w:color="auto"/>
      </w:divBdr>
    </w:div>
    <w:div w:id="1168207393">
      <w:bodyDiv w:val="1"/>
      <w:marLeft w:val="0"/>
      <w:marRight w:val="0"/>
      <w:marTop w:val="0"/>
      <w:marBottom w:val="0"/>
      <w:divBdr>
        <w:top w:val="none" w:sz="0" w:space="0" w:color="auto"/>
        <w:left w:val="none" w:sz="0" w:space="0" w:color="auto"/>
        <w:bottom w:val="none" w:sz="0" w:space="0" w:color="auto"/>
        <w:right w:val="none" w:sz="0" w:space="0" w:color="auto"/>
      </w:divBdr>
    </w:div>
    <w:div w:id="1212839339">
      <w:bodyDiv w:val="1"/>
      <w:marLeft w:val="0"/>
      <w:marRight w:val="0"/>
      <w:marTop w:val="0"/>
      <w:marBottom w:val="0"/>
      <w:divBdr>
        <w:top w:val="none" w:sz="0" w:space="0" w:color="auto"/>
        <w:left w:val="none" w:sz="0" w:space="0" w:color="auto"/>
        <w:bottom w:val="none" w:sz="0" w:space="0" w:color="auto"/>
        <w:right w:val="none" w:sz="0" w:space="0" w:color="auto"/>
      </w:divBdr>
    </w:div>
    <w:div w:id="1768309818">
      <w:bodyDiv w:val="1"/>
      <w:marLeft w:val="0"/>
      <w:marRight w:val="0"/>
      <w:marTop w:val="0"/>
      <w:marBottom w:val="0"/>
      <w:divBdr>
        <w:top w:val="none" w:sz="0" w:space="0" w:color="auto"/>
        <w:left w:val="none" w:sz="0" w:space="0" w:color="auto"/>
        <w:bottom w:val="none" w:sz="0" w:space="0" w:color="auto"/>
        <w:right w:val="none" w:sz="0" w:space="0" w:color="auto"/>
      </w:divBdr>
    </w:div>
    <w:div w:id="1842773509">
      <w:bodyDiv w:val="1"/>
      <w:marLeft w:val="0"/>
      <w:marRight w:val="0"/>
      <w:marTop w:val="0"/>
      <w:marBottom w:val="0"/>
      <w:divBdr>
        <w:top w:val="none" w:sz="0" w:space="0" w:color="auto"/>
        <w:left w:val="none" w:sz="0" w:space="0" w:color="auto"/>
        <w:bottom w:val="none" w:sz="0" w:space="0" w:color="auto"/>
        <w:right w:val="none" w:sz="0" w:space="0" w:color="auto"/>
      </w:divBdr>
    </w:div>
    <w:div w:id="205607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spectiamuncii.ro/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mediu.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1A194-2E66-4E47-A1DF-D8BD2714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7765</Words>
  <Characters>45040</Characters>
  <Application>Microsoft Office Word</Application>
  <DocSecurity>0</DocSecurity>
  <Lines>375</Lines>
  <Paragraphs>105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PRIMARIA</vt:lpstr>
      <vt:lpstr>PRIMARIA</vt:lpstr>
    </vt:vector>
  </TitlesOfParts>
  <Company>infodesign</Company>
  <LinksUpToDate>false</LinksUpToDate>
  <CharactersWithSpaces>52700</CharactersWithSpaces>
  <SharedDoc>false</SharedDoc>
  <HLinks>
    <vt:vector size="318" baseType="variant">
      <vt:variant>
        <vt:i4>458780</vt:i4>
      </vt:variant>
      <vt:variant>
        <vt:i4>312</vt:i4>
      </vt:variant>
      <vt:variant>
        <vt:i4>0</vt:i4>
      </vt:variant>
      <vt:variant>
        <vt:i4>5</vt:i4>
      </vt:variant>
      <vt:variant>
        <vt:lpwstr>https://www.inspectiamuncii.ro/legislatie</vt:lpwstr>
      </vt:variant>
      <vt:variant>
        <vt:lpwstr/>
      </vt:variant>
      <vt:variant>
        <vt:i4>917519</vt:i4>
      </vt:variant>
      <vt:variant>
        <vt:i4>309</vt:i4>
      </vt:variant>
      <vt:variant>
        <vt:i4>0</vt:i4>
      </vt:variant>
      <vt:variant>
        <vt:i4>5</vt:i4>
      </vt:variant>
      <vt:variant>
        <vt:lpwstr>http://www.mmssf.ro/</vt:lpwstr>
      </vt:variant>
      <vt:variant>
        <vt:lpwstr/>
      </vt:variant>
      <vt:variant>
        <vt:i4>1572919</vt:i4>
      </vt:variant>
      <vt:variant>
        <vt:i4>302</vt:i4>
      </vt:variant>
      <vt:variant>
        <vt:i4>0</vt:i4>
      </vt:variant>
      <vt:variant>
        <vt:i4>5</vt:i4>
      </vt:variant>
      <vt:variant>
        <vt:lpwstr/>
      </vt:variant>
      <vt:variant>
        <vt:lpwstr>_Toc514936516</vt:lpwstr>
      </vt:variant>
      <vt:variant>
        <vt:i4>1572919</vt:i4>
      </vt:variant>
      <vt:variant>
        <vt:i4>296</vt:i4>
      </vt:variant>
      <vt:variant>
        <vt:i4>0</vt:i4>
      </vt:variant>
      <vt:variant>
        <vt:i4>5</vt:i4>
      </vt:variant>
      <vt:variant>
        <vt:lpwstr/>
      </vt:variant>
      <vt:variant>
        <vt:lpwstr>_Toc514936515</vt:lpwstr>
      </vt:variant>
      <vt:variant>
        <vt:i4>1572919</vt:i4>
      </vt:variant>
      <vt:variant>
        <vt:i4>290</vt:i4>
      </vt:variant>
      <vt:variant>
        <vt:i4>0</vt:i4>
      </vt:variant>
      <vt:variant>
        <vt:i4>5</vt:i4>
      </vt:variant>
      <vt:variant>
        <vt:lpwstr/>
      </vt:variant>
      <vt:variant>
        <vt:lpwstr>_Toc514936514</vt:lpwstr>
      </vt:variant>
      <vt:variant>
        <vt:i4>1572919</vt:i4>
      </vt:variant>
      <vt:variant>
        <vt:i4>284</vt:i4>
      </vt:variant>
      <vt:variant>
        <vt:i4>0</vt:i4>
      </vt:variant>
      <vt:variant>
        <vt:i4>5</vt:i4>
      </vt:variant>
      <vt:variant>
        <vt:lpwstr/>
      </vt:variant>
      <vt:variant>
        <vt:lpwstr>_Toc514936513</vt:lpwstr>
      </vt:variant>
      <vt:variant>
        <vt:i4>1572919</vt:i4>
      </vt:variant>
      <vt:variant>
        <vt:i4>278</vt:i4>
      </vt:variant>
      <vt:variant>
        <vt:i4>0</vt:i4>
      </vt:variant>
      <vt:variant>
        <vt:i4>5</vt:i4>
      </vt:variant>
      <vt:variant>
        <vt:lpwstr/>
      </vt:variant>
      <vt:variant>
        <vt:lpwstr>_Toc514936512</vt:lpwstr>
      </vt:variant>
      <vt:variant>
        <vt:i4>1572919</vt:i4>
      </vt:variant>
      <vt:variant>
        <vt:i4>272</vt:i4>
      </vt:variant>
      <vt:variant>
        <vt:i4>0</vt:i4>
      </vt:variant>
      <vt:variant>
        <vt:i4>5</vt:i4>
      </vt:variant>
      <vt:variant>
        <vt:lpwstr/>
      </vt:variant>
      <vt:variant>
        <vt:lpwstr>_Toc514936511</vt:lpwstr>
      </vt:variant>
      <vt:variant>
        <vt:i4>1572919</vt:i4>
      </vt:variant>
      <vt:variant>
        <vt:i4>266</vt:i4>
      </vt:variant>
      <vt:variant>
        <vt:i4>0</vt:i4>
      </vt:variant>
      <vt:variant>
        <vt:i4>5</vt:i4>
      </vt:variant>
      <vt:variant>
        <vt:lpwstr/>
      </vt:variant>
      <vt:variant>
        <vt:lpwstr>_Toc514936510</vt:lpwstr>
      </vt:variant>
      <vt:variant>
        <vt:i4>1638455</vt:i4>
      </vt:variant>
      <vt:variant>
        <vt:i4>260</vt:i4>
      </vt:variant>
      <vt:variant>
        <vt:i4>0</vt:i4>
      </vt:variant>
      <vt:variant>
        <vt:i4>5</vt:i4>
      </vt:variant>
      <vt:variant>
        <vt:lpwstr/>
      </vt:variant>
      <vt:variant>
        <vt:lpwstr>_Toc514936509</vt:lpwstr>
      </vt:variant>
      <vt:variant>
        <vt:i4>1638455</vt:i4>
      </vt:variant>
      <vt:variant>
        <vt:i4>254</vt:i4>
      </vt:variant>
      <vt:variant>
        <vt:i4>0</vt:i4>
      </vt:variant>
      <vt:variant>
        <vt:i4>5</vt:i4>
      </vt:variant>
      <vt:variant>
        <vt:lpwstr/>
      </vt:variant>
      <vt:variant>
        <vt:lpwstr>_Toc514936508</vt:lpwstr>
      </vt:variant>
      <vt:variant>
        <vt:i4>1638455</vt:i4>
      </vt:variant>
      <vt:variant>
        <vt:i4>248</vt:i4>
      </vt:variant>
      <vt:variant>
        <vt:i4>0</vt:i4>
      </vt:variant>
      <vt:variant>
        <vt:i4>5</vt:i4>
      </vt:variant>
      <vt:variant>
        <vt:lpwstr/>
      </vt:variant>
      <vt:variant>
        <vt:lpwstr>_Toc514936507</vt:lpwstr>
      </vt:variant>
      <vt:variant>
        <vt:i4>1638455</vt:i4>
      </vt:variant>
      <vt:variant>
        <vt:i4>242</vt:i4>
      </vt:variant>
      <vt:variant>
        <vt:i4>0</vt:i4>
      </vt:variant>
      <vt:variant>
        <vt:i4>5</vt:i4>
      </vt:variant>
      <vt:variant>
        <vt:lpwstr/>
      </vt:variant>
      <vt:variant>
        <vt:lpwstr>_Toc514936506</vt:lpwstr>
      </vt:variant>
      <vt:variant>
        <vt:i4>1638455</vt:i4>
      </vt:variant>
      <vt:variant>
        <vt:i4>236</vt:i4>
      </vt:variant>
      <vt:variant>
        <vt:i4>0</vt:i4>
      </vt:variant>
      <vt:variant>
        <vt:i4>5</vt:i4>
      </vt:variant>
      <vt:variant>
        <vt:lpwstr/>
      </vt:variant>
      <vt:variant>
        <vt:lpwstr>_Toc514936504</vt:lpwstr>
      </vt:variant>
      <vt:variant>
        <vt:i4>1638455</vt:i4>
      </vt:variant>
      <vt:variant>
        <vt:i4>230</vt:i4>
      </vt:variant>
      <vt:variant>
        <vt:i4>0</vt:i4>
      </vt:variant>
      <vt:variant>
        <vt:i4>5</vt:i4>
      </vt:variant>
      <vt:variant>
        <vt:lpwstr/>
      </vt:variant>
      <vt:variant>
        <vt:lpwstr>_Toc514936503</vt:lpwstr>
      </vt:variant>
      <vt:variant>
        <vt:i4>1638455</vt:i4>
      </vt:variant>
      <vt:variant>
        <vt:i4>224</vt:i4>
      </vt:variant>
      <vt:variant>
        <vt:i4>0</vt:i4>
      </vt:variant>
      <vt:variant>
        <vt:i4>5</vt:i4>
      </vt:variant>
      <vt:variant>
        <vt:lpwstr/>
      </vt:variant>
      <vt:variant>
        <vt:lpwstr>_Toc514936502</vt:lpwstr>
      </vt:variant>
      <vt:variant>
        <vt:i4>1638455</vt:i4>
      </vt:variant>
      <vt:variant>
        <vt:i4>218</vt:i4>
      </vt:variant>
      <vt:variant>
        <vt:i4>0</vt:i4>
      </vt:variant>
      <vt:variant>
        <vt:i4>5</vt:i4>
      </vt:variant>
      <vt:variant>
        <vt:lpwstr/>
      </vt:variant>
      <vt:variant>
        <vt:lpwstr>_Toc514936501</vt:lpwstr>
      </vt:variant>
      <vt:variant>
        <vt:i4>1638455</vt:i4>
      </vt:variant>
      <vt:variant>
        <vt:i4>212</vt:i4>
      </vt:variant>
      <vt:variant>
        <vt:i4>0</vt:i4>
      </vt:variant>
      <vt:variant>
        <vt:i4>5</vt:i4>
      </vt:variant>
      <vt:variant>
        <vt:lpwstr/>
      </vt:variant>
      <vt:variant>
        <vt:lpwstr>_Toc514936500</vt:lpwstr>
      </vt:variant>
      <vt:variant>
        <vt:i4>1114166</vt:i4>
      </vt:variant>
      <vt:variant>
        <vt:i4>206</vt:i4>
      </vt:variant>
      <vt:variant>
        <vt:i4>0</vt:i4>
      </vt:variant>
      <vt:variant>
        <vt:i4>5</vt:i4>
      </vt:variant>
      <vt:variant>
        <vt:lpwstr/>
      </vt:variant>
      <vt:variant>
        <vt:lpwstr>_Toc514936489</vt:lpwstr>
      </vt:variant>
      <vt:variant>
        <vt:i4>1114166</vt:i4>
      </vt:variant>
      <vt:variant>
        <vt:i4>200</vt:i4>
      </vt:variant>
      <vt:variant>
        <vt:i4>0</vt:i4>
      </vt:variant>
      <vt:variant>
        <vt:i4>5</vt:i4>
      </vt:variant>
      <vt:variant>
        <vt:lpwstr/>
      </vt:variant>
      <vt:variant>
        <vt:lpwstr>_Toc514936488</vt:lpwstr>
      </vt:variant>
      <vt:variant>
        <vt:i4>1114166</vt:i4>
      </vt:variant>
      <vt:variant>
        <vt:i4>194</vt:i4>
      </vt:variant>
      <vt:variant>
        <vt:i4>0</vt:i4>
      </vt:variant>
      <vt:variant>
        <vt:i4>5</vt:i4>
      </vt:variant>
      <vt:variant>
        <vt:lpwstr/>
      </vt:variant>
      <vt:variant>
        <vt:lpwstr>_Toc514936487</vt:lpwstr>
      </vt:variant>
      <vt:variant>
        <vt:i4>1114166</vt:i4>
      </vt:variant>
      <vt:variant>
        <vt:i4>188</vt:i4>
      </vt:variant>
      <vt:variant>
        <vt:i4>0</vt:i4>
      </vt:variant>
      <vt:variant>
        <vt:i4>5</vt:i4>
      </vt:variant>
      <vt:variant>
        <vt:lpwstr/>
      </vt:variant>
      <vt:variant>
        <vt:lpwstr>_Toc514936486</vt:lpwstr>
      </vt:variant>
      <vt:variant>
        <vt:i4>1114166</vt:i4>
      </vt:variant>
      <vt:variant>
        <vt:i4>182</vt:i4>
      </vt:variant>
      <vt:variant>
        <vt:i4>0</vt:i4>
      </vt:variant>
      <vt:variant>
        <vt:i4>5</vt:i4>
      </vt:variant>
      <vt:variant>
        <vt:lpwstr/>
      </vt:variant>
      <vt:variant>
        <vt:lpwstr>_Toc514936485</vt:lpwstr>
      </vt:variant>
      <vt:variant>
        <vt:i4>1114166</vt:i4>
      </vt:variant>
      <vt:variant>
        <vt:i4>176</vt:i4>
      </vt:variant>
      <vt:variant>
        <vt:i4>0</vt:i4>
      </vt:variant>
      <vt:variant>
        <vt:i4>5</vt:i4>
      </vt:variant>
      <vt:variant>
        <vt:lpwstr/>
      </vt:variant>
      <vt:variant>
        <vt:lpwstr>_Toc514936484</vt:lpwstr>
      </vt:variant>
      <vt:variant>
        <vt:i4>1114166</vt:i4>
      </vt:variant>
      <vt:variant>
        <vt:i4>170</vt:i4>
      </vt:variant>
      <vt:variant>
        <vt:i4>0</vt:i4>
      </vt:variant>
      <vt:variant>
        <vt:i4>5</vt:i4>
      </vt:variant>
      <vt:variant>
        <vt:lpwstr/>
      </vt:variant>
      <vt:variant>
        <vt:lpwstr>_Toc514936483</vt:lpwstr>
      </vt:variant>
      <vt:variant>
        <vt:i4>1114166</vt:i4>
      </vt:variant>
      <vt:variant>
        <vt:i4>164</vt:i4>
      </vt:variant>
      <vt:variant>
        <vt:i4>0</vt:i4>
      </vt:variant>
      <vt:variant>
        <vt:i4>5</vt:i4>
      </vt:variant>
      <vt:variant>
        <vt:lpwstr/>
      </vt:variant>
      <vt:variant>
        <vt:lpwstr>_Toc514936482</vt:lpwstr>
      </vt:variant>
      <vt:variant>
        <vt:i4>1114166</vt:i4>
      </vt:variant>
      <vt:variant>
        <vt:i4>158</vt:i4>
      </vt:variant>
      <vt:variant>
        <vt:i4>0</vt:i4>
      </vt:variant>
      <vt:variant>
        <vt:i4>5</vt:i4>
      </vt:variant>
      <vt:variant>
        <vt:lpwstr/>
      </vt:variant>
      <vt:variant>
        <vt:lpwstr>_Toc514936481</vt:lpwstr>
      </vt:variant>
      <vt:variant>
        <vt:i4>1114166</vt:i4>
      </vt:variant>
      <vt:variant>
        <vt:i4>152</vt:i4>
      </vt:variant>
      <vt:variant>
        <vt:i4>0</vt:i4>
      </vt:variant>
      <vt:variant>
        <vt:i4>5</vt:i4>
      </vt:variant>
      <vt:variant>
        <vt:lpwstr/>
      </vt:variant>
      <vt:variant>
        <vt:lpwstr>_Toc514936480</vt:lpwstr>
      </vt:variant>
      <vt:variant>
        <vt:i4>1966134</vt:i4>
      </vt:variant>
      <vt:variant>
        <vt:i4>146</vt:i4>
      </vt:variant>
      <vt:variant>
        <vt:i4>0</vt:i4>
      </vt:variant>
      <vt:variant>
        <vt:i4>5</vt:i4>
      </vt:variant>
      <vt:variant>
        <vt:lpwstr/>
      </vt:variant>
      <vt:variant>
        <vt:lpwstr>_Toc514936479</vt:lpwstr>
      </vt:variant>
      <vt:variant>
        <vt:i4>1966134</vt:i4>
      </vt:variant>
      <vt:variant>
        <vt:i4>140</vt:i4>
      </vt:variant>
      <vt:variant>
        <vt:i4>0</vt:i4>
      </vt:variant>
      <vt:variant>
        <vt:i4>5</vt:i4>
      </vt:variant>
      <vt:variant>
        <vt:lpwstr/>
      </vt:variant>
      <vt:variant>
        <vt:lpwstr>_Toc514936478</vt:lpwstr>
      </vt:variant>
      <vt:variant>
        <vt:i4>1966134</vt:i4>
      </vt:variant>
      <vt:variant>
        <vt:i4>134</vt:i4>
      </vt:variant>
      <vt:variant>
        <vt:i4>0</vt:i4>
      </vt:variant>
      <vt:variant>
        <vt:i4>5</vt:i4>
      </vt:variant>
      <vt:variant>
        <vt:lpwstr/>
      </vt:variant>
      <vt:variant>
        <vt:lpwstr>_Toc514936477</vt:lpwstr>
      </vt:variant>
      <vt:variant>
        <vt:i4>1966134</vt:i4>
      </vt:variant>
      <vt:variant>
        <vt:i4>128</vt:i4>
      </vt:variant>
      <vt:variant>
        <vt:i4>0</vt:i4>
      </vt:variant>
      <vt:variant>
        <vt:i4>5</vt:i4>
      </vt:variant>
      <vt:variant>
        <vt:lpwstr/>
      </vt:variant>
      <vt:variant>
        <vt:lpwstr>_Toc514936472</vt:lpwstr>
      </vt:variant>
      <vt:variant>
        <vt:i4>1966134</vt:i4>
      </vt:variant>
      <vt:variant>
        <vt:i4>122</vt:i4>
      </vt:variant>
      <vt:variant>
        <vt:i4>0</vt:i4>
      </vt:variant>
      <vt:variant>
        <vt:i4>5</vt:i4>
      </vt:variant>
      <vt:variant>
        <vt:lpwstr/>
      </vt:variant>
      <vt:variant>
        <vt:lpwstr>_Toc514936471</vt:lpwstr>
      </vt:variant>
      <vt:variant>
        <vt:i4>1966134</vt:i4>
      </vt:variant>
      <vt:variant>
        <vt:i4>116</vt:i4>
      </vt:variant>
      <vt:variant>
        <vt:i4>0</vt:i4>
      </vt:variant>
      <vt:variant>
        <vt:i4>5</vt:i4>
      </vt:variant>
      <vt:variant>
        <vt:lpwstr/>
      </vt:variant>
      <vt:variant>
        <vt:lpwstr>_Toc514936470</vt:lpwstr>
      </vt:variant>
      <vt:variant>
        <vt:i4>2031670</vt:i4>
      </vt:variant>
      <vt:variant>
        <vt:i4>110</vt:i4>
      </vt:variant>
      <vt:variant>
        <vt:i4>0</vt:i4>
      </vt:variant>
      <vt:variant>
        <vt:i4>5</vt:i4>
      </vt:variant>
      <vt:variant>
        <vt:lpwstr/>
      </vt:variant>
      <vt:variant>
        <vt:lpwstr>_Toc514936469</vt:lpwstr>
      </vt:variant>
      <vt:variant>
        <vt:i4>2031670</vt:i4>
      </vt:variant>
      <vt:variant>
        <vt:i4>104</vt:i4>
      </vt:variant>
      <vt:variant>
        <vt:i4>0</vt:i4>
      </vt:variant>
      <vt:variant>
        <vt:i4>5</vt:i4>
      </vt:variant>
      <vt:variant>
        <vt:lpwstr/>
      </vt:variant>
      <vt:variant>
        <vt:lpwstr>_Toc514936468</vt:lpwstr>
      </vt:variant>
      <vt:variant>
        <vt:i4>2031670</vt:i4>
      </vt:variant>
      <vt:variant>
        <vt:i4>98</vt:i4>
      </vt:variant>
      <vt:variant>
        <vt:i4>0</vt:i4>
      </vt:variant>
      <vt:variant>
        <vt:i4>5</vt:i4>
      </vt:variant>
      <vt:variant>
        <vt:lpwstr/>
      </vt:variant>
      <vt:variant>
        <vt:lpwstr>_Toc514936467</vt:lpwstr>
      </vt:variant>
      <vt:variant>
        <vt:i4>2031670</vt:i4>
      </vt:variant>
      <vt:variant>
        <vt:i4>92</vt:i4>
      </vt:variant>
      <vt:variant>
        <vt:i4>0</vt:i4>
      </vt:variant>
      <vt:variant>
        <vt:i4>5</vt:i4>
      </vt:variant>
      <vt:variant>
        <vt:lpwstr/>
      </vt:variant>
      <vt:variant>
        <vt:lpwstr>_Toc514936466</vt:lpwstr>
      </vt:variant>
      <vt:variant>
        <vt:i4>2031670</vt:i4>
      </vt:variant>
      <vt:variant>
        <vt:i4>86</vt:i4>
      </vt:variant>
      <vt:variant>
        <vt:i4>0</vt:i4>
      </vt:variant>
      <vt:variant>
        <vt:i4>5</vt:i4>
      </vt:variant>
      <vt:variant>
        <vt:lpwstr/>
      </vt:variant>
      <vt:variant>
        <vt:lpwstr>_Toc514936465</vt:lpwstr>
      </vt:variant>
      <vt:variant>
        <vt:i4>2031670</vt:i4>
      </vt:variant>
      <vt:variant>
        <vt:i4>80</vt:i4>
      </vt:variant>
      <vt:variant>
        <vt:i4>0</vt:i4>
      </vt:variant>
      <vt:variant>
        <vt:i4>5</vt:i4>
      </vt:variant>
      <vt:variant>
        <vt:lpwstr/>
      </vt:variant>
      <vt:variant>
        <vt:lpwstr>_Toc514936464</vt:lpwstr>
      </vt:variant>
      <vt:variant>
        <vt:i4>2031670</vt:i4>
      </vt:variant>
      <vt:variant>
        <vt:i4>74</vt:i4>
      </vt:variant>
      <vt:variant>
        <vt:i4>0</vt:i4>
      </vt:variant>
      <vt:variant>
        <vt:i4>5</vt:i4>
      </vt:variant>
      <vt:variant>
        <vt:lpwstr/>
      </vt:variant>
      <vt:variant>
        <vt:lpwstr>_Toc514936463</vt:lpwstr>
      </vt:variant>
      <vt:variant>
        <vt:i4>2031670</vt:i4>
      </vt:variant>
      <vt:variant>
        <vt:i4>68</vt:i4>
      </vt:variant>
      <vt:variant>
        <vt:i4>0</vt:i4>
      </vt:variant>
      <vt:variant>
        <vt:i4>5</vt:i4>
      </vt:variant>
      <vt:variant>
        <vt:lpwstr/>
      </vt:variant>
      <vt:variant>
        <vt:lpwstr>_Toc514936462</vt:lpwstr>
      </vt:variant>
      <vt:variant>
        <vt:i4>2031670</vt:i4>
      </vt:variant>
      <vt:variant>
        <vt:i4>62</vt:i4>
      </vt:variant>
      <vt:variant>
        <vt:i4>0</vt:i4>
      </vt:variant>
      <vt:variant>
        <vt:i4>5</vt:i4>
      </vt:variant>
      <vt:variant>
        <vt:lpwstr/>
      </vt:variant>
      <vt:variant>
        <vt:lpwstr>_Toc514936461</vt:lpwstr>
      </vt:variant>
      <vt:variant>
        <vt:i4>1835062</vt:i4>
      </vt:variant>
      <vt:variant>
        <vt:i4>56</vt:i4>
      </vt:variant>
      <vt:variant>
        <vt:i4>0</vt:i4>
      </vt:variant>
      <vt:variant>
        <vt:i4>5</vt:i4>
      </vt:variant>
      <vt:variant>
        <vt:lpwstr/>
      </vt:variant>
      <vt:variant>
        <vt:lpwstr>_Toc514936459</vt:lpwstr>
      </vt:variant>
      <vt:variant>
        <vt:i4>1835062</vt:i4>
      </vt:variant>
      <vt:variant>
        <vt:i4>50</vt:i4>
      </vt:variant>
      <vt:variant>
        <vt:i4>0</vt:i4>
      </vt:variant>
      <vt:variant>
        <vt:i4>5</vt:i4>
      </vt:variant>
      <vt:variant>
        <vt:lpwstr/>
      </vt:variant>
      <vt:variant>
        <vt:lpwstr>_Toc514936458</vt:lpwstr>
      </vt:variant>
      <vt:variant>
        <vt:i4>1835062</vt:i4>
      </vt:variant>
      <vt:variant>
        <vt:i4>44</vt:i4>
      </vt:variant>
      <vt:variant>
        <vt:i4>0</vt:i4>
      </vt:variant>
      <vt:variant>
        <vt:i4>5</vt:i4>
      </vt:variant>
      <vt:variant>
        <vt:lpwstr/>
      </vt:variant>
      <vt:variant>
        <vt:lpwstr>_Toc514936457</vt:lpwstr>
      </vt:variant>
      <vt:variant>
        <vt:i4>1835062</vt:i4>
      </vt:variant>
      <vt:variant>
        <vt:i4>38</vt:i4>
      </vt:variant>
      <vt:variant>
        <vt:i4>0</vt:i4>
      </vt:variant>
      <vt:variant>
        <vt:i4>5</vt:i4>
      </vt:variant>
      <vt:variant>
        <vt:lpwstr/>
      </vt:variant>
      <vt:variant>
        <vt:lpwstr>_Toc514936456</vt:lpwstr>
      </vt:variant>
      <vt:variant>
        <vt:i4>1835062</vt:i4>
      </vt:variant>
      <vt:variant>
        <vt:i4>32</vt:i4>
      </vt:variant>
      <vt:variant>
        <vt:i4>0</vt:i4>
      </vt:variant>
      <vt:variant>
        <vt:i4>5</vt:i4>
      </vt:variant>
      <vt:variant>
        <vt:lpwstr/>
      </vt:variant>
      <vt:variant>
        <vt:lpwstr>_Toc514936455</vt:lpwstr>
      </vt:variant>
      <vt:variant>
        <vt:i4>1835062</vt:i4>
      </vt:variant>
      <vt:variant>
        <vt:i4>26</vt:i4>
      </vt:variant>
      <vt:variant>
        <vt:i4>0</vt:i4>
      </vt:variant>
      <vt:variant>
        <vt:i4>5</vt:i4>
      </vt:variant>
      <vt:variant>
        <vt:lpwstr/>
      </vt:variant>
      <vt:variant>
        <vt:lpwstr>_Toc514936454</vt:lpwstr>
      </vt:variant>
      <vt:variant>
        <vt:i4>1835062</vt:i4>
      </vt:variant>
      <vt:variant>
        <vt:i4>20</vt:i4>
      </vt:variant>
      <vt:variant>
        <vt:i4>0</vt:i4>
      </vt:variant>
      <vt:variant>
        <vt:i4>5</vt:i4>
      </vt:variant>
      <vt:variant>
        <vt:lpwstr/>
      </vt:variant>
      <vt:variant>
        <vt:lpwstr>_Toc514936453</vt:lpwstr>
      </vt:variant>
      <vt:variant>
        <vt:i4>1835062</vt:i4>
      </vt:variant>
      <vt:variant>
        <vt:i4>14</vt:i4>
      </vt:variant>
      <vt:variant>
        <vt:i4>0</vt:i4>
      </vt:variant>
      <vt:variant>
        <vt:i4>5</vt:i4>
      </vt:variant>
      <vt:variant>
        <vt:lpwstr/>
      </vt:variant>
      <vt:variant>
        <vt:lpwstr>_Toc514936452</vt:lpwstr>
      </vt:variant>
      <vt:variant>
        <vt:i4>1835062</vt:i4>
      </vt:variant>
      <vt:variant>
        <vt:i4>8</vt:i4>
      </vt:variant>
      <vt:variant>
        <vt:i4>0</vt:i4>
      </vt:variant>
      <vt:variant>
        <vt:i4>5</vt:i4>
      </vt:variant>
      <vt:variant>
        <vt:lpwstr/>
      </vt:variant>
      <vt:variant>
        <vt:lpwstr>_Toc514936451</vt:lpwstr>
      </vt:variant>
      <vt:variant>
        <vt:i4>1835062</vt:i4>
      </vt:variant>
      <vt:variant>
        <vt:i4>2</vt:i4>
      </vt:variant>
      <vt:variant>
        <vt:i4>0</vt:i4>
      </vt:variant>
      <vt:variant>
        <vt:i4>5</vt:i4>
      </vt:variant>
      <vt:variant>
        <vt:lpwstr/>
      </vt:variant>
      <vt:variant>
        <vt:lpwstr>_Toc514936450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PRIMARIA</dc:title>
  <dc:subject/>
  <dc:creator>franco</dc:creator>
  <cp:keywords/>
  <dc:description/>
  <cp:lastModifiedBy>Carmen Marin</cp:lastModifiedBy>
  <cp:revision>2</cp:revision>
  <cp:lastPrinted>2021-02-18T15:27:00Z</cp:lastPrinted>
  <dcterms:created xsi:type="dcterms:W3CDTF">2021-03-12T11:33:00Z</dcterms:created>
  <dcterms:modified xsi:type="dcterms:W3CDTF">2021-03-12T11:33:00Z</dcterms:modified>
</cp:coreProperties>
</file>