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33A" w:rsidRPr="0072333A" w:rsidRDefault="0072333A" w:rsidP="0072333A">
      <w:pPr>
        <w:spacing w:after="0" w:line="240" w:lineRule="auto"/>
        <w:jc w:val="both"/>
        <w:rPr>
          <w:rFonts w:ascii="Arial" w:eastAsia="Times New Roman" w:hAnsi="Arial" w:cs="Arial"/>
          <w:color w:val="000000"/>
          <w:sz w:val="24"/>
          <w:szCs w:val="24"/>
          <w:lang w:eastAsia="ro-RO"/>
        </w:rPr>
      </w:pPr>
      <w:r w:rsidRPr="0072333A">
        <w:rPr>
          <w:rFonts w:ascii="Arial" w:eastAsia="Times New Roman" w:hAnsi="Arial" w:cs="Arial"/>
          <w:b/>
          <w:sz w:val="24"/>
          <w:szCs w:val="24"/>
          <w:lang w:eastAsia="ro-RO"/>
        </w:rPr>
        <w:t>Anexa nr. 6</w:t>
      </w:r>
      <w:r w:rsidRPr="0072333A">
        <w:rPr>
          <w:rFonts w:ascii="Arial" w:eastAsia="Times New Roman" w:hAnsi="Arial" w:cs="Arial"/>
          <w:sz w:val="24"/>
          <w:szCs w:val="24"/>
          <w:lang w:eastAsia="ro-RO"/>
        </w:rPr>
        <w:t xml:space="preserve"> la Regulamentul </w:t>
      </w:r>
      <w:r w:rsidRPr="0072333A">
        <w:rPr>
          <w:rFonts w:ascii="Arial" w:eastAsia="Times New Roman" w:hAnsi="Arial" w:cs="Arial"/>
          <w:color w:val="000000"/>
          <w:sz w:val="24"/>
          <w:szCs w:val="24"/>
          <w:lang w:eastAsia="ro-RO"/>
        </w:rPr>
        <w:t xml:space="preserve">”Programului de stimulare a eliminării din traficul bucureștean a autovehiculelor cu grad ridicat de poluare prin acordarea de </w:t>
      </w:r>
      <w:proofErr w:type="spellStart"/>
      <w:r w:rsidRPr="0072333A">
        <w:rPr>
          <w:rFonts w:ascii="Arial" w:eastAsia="Times New Roman" w:hAnsi="Arial" w:cs="Arial"/>
          <w:color w:val="000000"/>
          <w:sz w:val="24"/>
          <w:szCs w:val="24"/>
          <w:lang w:eastAsia="ro-RO"/>
        </w:rPr>
        <w:t>eco</w:t>
      </w:r>
      <w:proofErr w:type="spellEnd"/>
      <w:r w:rsidRPr="0072333A">
        <w:rPr>
          <w:rFonts w:ascii="Arial" w:eastAsia="Times New Roman" w:hAnsi="Arial" w:cs="Arial"/>
          <w:color w:val="000000"/>
          <w:sz w:val="24"/>
          <w:szCs w:val="24"/>
          <w:lang w:eastAsia="ro-RO"/>
        </w:rPr>
        <w:t>-vouchere”</w:t>
      </w: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ro-RO"/>
        </w:rPr>
      </w:pP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ro-RO"/>
        </w:rPr>
      </w:pPr>
      <w:r w:rsidRPr="0072333A">
        <w:rPr>
          <w:rFonts w:ascii="Arial" w:eastAsia="Times New Roman" w:hAnsi="Arial" w:cs="Arial"/>
          <w:b/>
          <w:sz w:val="24"/>
          <w:szCs w:val="24"/>
          <w:lang w:eastAsia="ro-RO"/>
        </w:rPr>
        <w:t>Grila de evaluare a conformității documentelor  și eligibilității unității comerciale participante</w:t>
      </w: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p>
    <w:p w:rsidR="0072333A" w:rsidRPr="0072333A" w:rsidRDefault="0072333A" w:rsidP="0072333A">
      <w:pPr>
        <w:spacing w:after="0" w:line="240" w:lineRule="auto"/>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t>Denumirea Unității comerciale participante solicitante: ...............</w:t>
      </w:r>
    </w:p>
    <w:p w:rsidR="0072333A" w:rsidRPr="0072333A" w:rsidRDefault="0072333A" w:rsidP="0072333A">
      <w:pPr>
        <w:spacing w:after="0" w:line="240" w:lineRule="auto"/>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t xml:space="preserve">Nr. de înregistrare la Operatorul economic – emitent de </w:t>
      </w:r>
      <w:proofErr w:type="spellStart"/>
      <w:r w:rsidRPr="0072333A">
        <w:rPr>
          <w:rFonts w:ascii="Arial" w:eastAsia="Times New Roman" w:hAnsi="Arial" w:cs="Arial"/>
          <w:sz w:val="24"/>
          <w:szCs w:val="24"/>
          <w:lang w:eastAsia="ro-RO"/>
        </w:rPr>
        <w:t>eco</w:t>
      </w:r>
      <w:proofErr w:type="spellEnd"/>
      <w:r w:rsidRPr="0072333A">
        <w:rPr>
          <w:rFonts w:ascii="Arial" w:eastAsia="Times New Roman" w:hAnsi="Arial" w:cs="Arial"/>
          <w:sz w:val="24"/>
          <w:szCs w:val="24"/>
          <w:lang w:eastAsia="ro-RO"/>
        </w:rPr>
        <w:t xml:space="preserve">-vouchere a cererii de înscriere: ............... </w:t>
      </w: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Verdana" w:hAnsi="Arial" w:cs="Arial"/>
          <w:sz w:val="24"/>
          <w:szCs w:val="24"/>
        </w:rPr>
      </w:pPr>
      <w:r w:rsidRPr="0072333A">
        <w:rPr>
          <w:rFonts w:ascii="Arial" w:eastAsia="Verdana" w:hAnsi="Arial" w:cs="Arial"/>
          <w:sz w:val="24"/>
          <w:szCs w:val="24"/>
        </w:rPr>
        <w:t xml:space="preserve">                                                                                                                                                                                                                                                                                                                                                                    </w:t>
      </w:r>
    </w:p>
    <w:p w:rsidR="0072333A" w:rsidRPr="0072333A" w:rsidRDefault="0072333A" w:rsidP="0072333A">
      <w:pPr>
        <w:rPr>
          <w:rFonts w:ascii="Arial" w:eastAsia="Times New Roman" w:hAnsi="Arial" w:cs="Arial"/>
          <w:sz w:val="24"/>
          <w:szCs w:val="24"/>
        </w:rPr>
      </w:pPr>
    </w:p>
    <w:tbl>
      <w:tblPr>
        <w:tblStyle w:val="Tabelgril"/>
        <w:tblW w:w="0" w:type="auto"/>
        <w:tblLook w:val="04A0" w:firstRow="1" w:lastRow="0" w:firstColumn="1" w:lastColumn="0" w:noHBand="0" w:noVBand="1"/>
      </w:tblPr>
      <w:tblGrid>
        <w:gridCol w:w="870"/>
        <w:gridCol w:w="3282"/>
        <w:gridCol w:w="556"/>
        <w:gridCol w:w="563"/>
        <w:gridCol w:w="3791"/>
      </w:tblGrid>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Verdana" w:hAnsi="Arial" w:cs="Arial"/>
                <w:sz w:val="24"/>
                <w:szCs w:val="24"/>
              </w:rPr>
            </w:pPr>
            <w:r w:rsidRPr="0072333A">
              <w:rPr>
                <w:rFonts w:ascii="Arial" w:eastAsia="Verdana" w:hAnsi="Arial" w:cs="Arial"/>
                <w:sz w:val="24"/>
                <w:szCs w:val="24"/>
              </w:rPr>
              <w:t>Nr.crt.</w:t>
            </w:r>
          </w:p>
        </w:tc>
        <w:tc>
          <w:tcPr>
            <w:tcW w:w="3282"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Verdana" w:hAnsi="Arial" w:cs="Arial"/>
                <w:sz w:val="24"/>
                <w:szCs w:val="24"/>
              </w:rPr>
            </w:pPr>
            <w:r w:rsidRPr="0072333A">
              <w:rPr>
                <w:rFonts w:ascii="Arial" w:eastAsia="Verdana" w:hAnsi="Arial" w:cs="Arial"/>
                <w:sz w:val="24"/>
                <w:szCs w:val="24"/>
              </w:rPr>
              <w:t>I. Conformitatea documentelor</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Verdana" w:hAnsi="Arial" w:cs="Arial"/>
                <w:sz w:val="24"/>
                <w:szCs w:val="24"/>
              </w:rPr>
            </w:pPr>
            <w:r w:rsidRPr="0072333A">
              <w:rPr>
                <w:rFonts w:ascii="Arial" w:eastAsia="Verdana" w:hAnsi="Arial" w:cs="Arial"/>
                <w:sz w:val="24"/>
                <w:szCs w:val="24"/>
              </w:rPr>
              <w:t>DA</w:t>
            </w: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Verdana" w:hAnsi="Arial" w:cs="Arial"/>
                <w:sz w:val="24"/>
                <w:szCs w:val="24"/>
              </w:rPr>
            </w:pPr>
            <w:r w:rsidRPr="0072333A">
              <w:rPr>
                <w:rFonts w:ascii="Arial" w:eastAsia="Verdana" w:hAnsi="Arial" w:cs="Arial"/>
                <w:sz w:val="24"/>
                <w:szCs w:val="24"/>
              </w:rPr>
              <w:t>NU</w:t>
            </w: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Verdana" w:hAnsi="Arial" w:cs="Arial"/>
                <w:sz w:val="24"/>
                <w:szCs w:val="24"/>
              </w:rPr>
            </w:pPr>
            <w:r w:rsidRPr="0072333A">
              <w:rPr>
                <w:rFonts w:ascii="Arial" w:eastAsia="Verdana" w:hAnsi="Arial" w:cs="Arial"/>
                <w:sz w:val="24"/>
                <w:szCs w:val="24"/>
              </w:rPr>
              <w:t>Comentarii</w:t>
            </w:r>
          </w:p>
        </w:tc>
      </w:tr>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1</w:t>
            </w:r>
          </w:p>
        </w:tc>
        <w:tc>
          <w:tcPr>
            <w:tcW w:w="3282"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ro-RO"/>
              </w:rPr>
            </w:pPr>
            <w:r w:rsidRPr="0072333A">
              <w:rPr>
                <w:rFonts w:ascii="Arial" w:eastAsia="Times New Roman" w:hAnsi="Arial" w:cs="Arial"/>
                <w:sz w:val="24"/>
                <w:szCs w:val="24"/>
                <w:lang w:eastAsia="ro-RO"/>
              </w:rPr>
              <w:t xml:space="preserve">Dosarul de înscriere a fost depus în  cadrul sesiunii de înscriere, conform dispozițiilor  art. 11 alin.(6) din Regulament.  </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2</w:t>
            </w:r>
          </w:p>
        </w:tc>
        <w:tc>
          <w:tcPr>
            <w:tcW w:w="3282"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Dosarul de înscriere al unității comerciale participante cuprinde:</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2.1</w:t>
            </w:r>
          </w:p>
        </w:tc>
        <w:tc>
          <w:tcPr>
            <w:tcW w:w="3282"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ro-RO"/>
              </w:rPr>
            </w:pPr>
            <w:r w:rsidRPr="0072333A">
              <w:rPr>
                <w:rFonts w:ascii="Arial" w:eastAsia="Times New Roman" w:hAnsi="Arial" w:cs="Arial"/>
                <w:sz w:val="24"/>
                <w:szCs w:val="24"/>
                <w:lang w:eastAsia="ro-RO"/>
              </w:rPr>
              <w:t xml:space="preserve">Formularul     cererii de  înscriere, conform anexei nr. 2 la Regulament, în original,  semnat de către reprezentantul legal sau de  către  împuternicitul </w:t>
            </w: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acestuia</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2.2</w:t>
            </w:r>
          </w:p>
        </w:tc>
        <w:tc>
          <w:tcPr>
            <w:tcW w:w="3282"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 xml:space="preserve">Împuternicirea, dacă este cazul, în original    </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2.3</w:t>
            </w:r>
          </w:p>
        </w:tc>
        <w:tc>
          <w:tcPr>
            <w:tcW w:w="3282"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ro-RO"/>
              </w:rPr>
            </w:pPr>
            <w:r w:rsidRPr="0072333A">
              <w:rPr>
                <w:rFonts w:ascii="Arial" w:eastAsia="Times New Roman" w:hAnsi="Arial" w:cs="Arial"/>
                <w:sz w:val="24"/>
                <w:szCs w:val="24"/>
                <w:lang w:eastAsia="ro-RO"/>
              </w:rPr>
              <w:t>Certificatul de cazier fiscal al societății, eliberat de către organul teritorial de specialitate al Ministerului Finanțelor Publice, în termen de valabilitate la data depunerii dosarului de înscriere, în original sau în copie legalizată</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2.4</w:t>
            </w:r>
          </w:p>
        </w:tc>
        <w:tc>
          <w:tcPr>
            <w:tcW w:w="3282" w:type="dxa"/>
          </w:tcPr>
          <w:p w:rsidR="0072333A" w:rsidRPr="0072333A" w:rsidRDefault="0072333A" w:rsidP="0072333A">
            <w:pPr>
              <w:rPr>
                <w:rFonts w:ascii="Arial" w:eastAsia="Times New Roman" w:hAnsi="Arial" w:cs="Arial"/>
                <w:sz w:val="24"/>
                <w:szCs w:val="24"/>
                <w:lang w:eastAsia="ro-RO"/>
              </w:rPr>
            </w:pPr>
            <w:r w:rsidRPr="0072333A">
              <w:rPr>
                <w:rFonts w:ascii="Arial" w:eastAsia="Times New Roman" w:hAnsi="Arial" w:cs="Arial"/>
                <w:sz w:val="24"/>
                <w:szCs w:val="24"/>
                <w:lang w:eastAsia="ro-RO"/>
              </w:rPr>
              <w:t xml:space="preserve">Certificatul de atestare fiscală privind obligațiile de plată către bugetul de stat, emis pe numele solicitantului persoană juridică, de către organul teritorial de specialitate al Ministerului Finanțelor Publice, în termen de </w:t>
            </w:r>
            <w:r w:rsidRPr="0072333A">
              <w:rPr>
                <w:rFonts w:ascii="Arial" w:eastAsia="Times New Roman" w:hAnsi="Arial" w:cs="Arial"/>
                <w:sz w:val="24"/>
                <w:szCs w:val="24"/>
                <w:lang w:eastAsia="ro-RO"/>
              </w:rPr>
              <w:lastRenderedPageBreak/>
              <w:t>valabilitate la data depunerii dosarului de înscriere în original sau în copie legalizată</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2.5</w:t>
            </w:r>
          </w:p>
        </w:tc>
        <w:tc>
          <w:tcPr>
            <w:tcW w:w="3282" w:type="dxa"/>
          </w:tcPr>
          <w:p w:rsidR="0072333A" w:rsidRPr="0072333A" w:rsidRDefault="0072333A" w:rsidP="0072333A">
            <w:pPr>
              <w:rPr>
                <w:rFonts w:ascii="Arial" w:eastAsia="Times New Roman" w:hAnsi="Arial" w:cs="Arial"/>
                <w:sz w:val="24"/>
                <w:szCs w:val="24"/>
                <w:lang w:eastAsia="ro-RO"/>
              </w:rPr>
            </w:pPr>
            <w:r w:rsidRPr="0072333A">
              <w:rPr>
                <w:rFonts w:ascii="Arial" w:eastAsia="Times New Roman" w:hAnsi="Arial" w:cs="Arial"/>
                <w:sz w:val="24"/>
                <w:szCs w:val="24"/>
                <w:lang w:eastAsia="ro-RO"/>
              </w:rPr>
              <w:t>Certificatul de atestare fiscală privind impozitele și taxele locale și alte venituri ale bugetului local, emis pe numele solicitantului persoană juridică, de către autoritatea publică locală în a cărei rază teritorială își are sediul social, aflat în termen de valabilitate la data depunerii dosarului de înscriere, în original sau în copie legalizată</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2.6</w:t>
            </w:r>
          </w:p>
        </w:tc>
        <w:tc>
          <w:tcPr>
            <w:tcW w:w="3282"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Certificatul constatator emis de către ONRC de pe lângă tribunalul în a cărui rază teritorială își are sediul social producătorul, în original sau în copie legalizată, în termen de valabilitate  la data depunerii dosarului de înscriere; nu se acceptă formatul electronic al certificatului constatator emis de Serviciul INFOCERT</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2.7</w:t>
            </w:r>
          </w:p>
        </w:tc>
        <w:tc>
          <w:tcPr>
            <w:tcW w:w="3282" w:type="dxa"/>
          </w:tcPr>
          <w:p w:rsidR="0072333A" w:rsidRPr="0072333A" w:rsidRDefault="0072333A" w:rsidP="0072333A">
            <w:pPr>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t>Certificatul de cazier judiciar al societății, eliberat de către organul teritorial de specialitate al Ministerului Afacerilor Interne, în termen de valabilitate la data depunerii dosarului de înregistrare, în original sau în copie legalizată</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282"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II . Eligibilitate</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3</w:t>
            </w:r>
          </w:p>
        </w:tc>
        <w:tc>
          <w:tcPr>
            <w:tcW w:w="3282"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Criterii de eligibilitate</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3.1</w:t>
            </w:r>
          </w:p>
        </w:tc>
        <w:tc>
          <w:tcPr>
            <w:tcW w:w="3282"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t xml:space="preserve">Este operator  economic cu     personalitate juridică română </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3.2</w:t>
            </w:r>
          </w:p>
        </w:tc>
        <w:tc>
          <w:tcPr>
            <w:tcW w:w="3282"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t xml:space="preserve">Are ca obiect de activitate comercializarea de autoturisme și autovehicule ușoare (sub 3,5 tone), conform CAEN rev. 2, cod 4511 și/ sau comercializarea </w:t>
            </w:r>
            <w:r w:rsidRPr="0072333A">
              <w:rPr>
                <w:rFonts w:ascii="Arial" w:eastAsia="Times New Roman" w:hAnsi="Arial" w:cs="Arial"/>
                <w:sz w:val="24"/>
                <w:szCs w:val="24"/>
                <w:lang w:eastAsia="ro-RO"/>
              </w:rPr>
              <w:lastRenderedPageBreak/>
              <w:t>de produse aprobate prin program conform Anexei nr.1</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3.3</w:t>
            </w:r>
          </w:p>
        </w:tc>
        <w:tc>
          <w:tcPr>
            <w:tcW w:w="3282"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t xml:space="preserve">Unitatea comercială nu a fost condamnată pentru infracțiuni împotriva mediului prin hotărâre  judecătorească definitivă     </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3.4</w:t>
            </w:r>
          </w:p>
        </w:tc>
        <w:tc>
          <w:tcPr>
            <w:tcW w:w="3282"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t xml:space="preserve">Are îndeplinite obligațiile de </w:t>
            </w: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t>plată a  taxelor,  impozitelor și contribuțiilor, amenzilor către bugetul de  stat, conform prevederilor legale în  vigoare</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3.5</w:t>
            </w:r>
          </w:p>
        </w:tc>
        <w:tc>
          <w:tcPr>
            <w:tcW w:w="3282"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t xml:space="preserve">Are îndeplinite obligațiile de </w:t>
            </w: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t>plată a  taxelor,  impozitelor și contribuțiilor, amenzilor către bugetul local, conform prevederilor legale în  vigoare</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3.6</w:t>
            </w:r>
          </w:p>
        </w:tc>
        <w:tc>
          <w:tcPr>
            <w:tcW w:w="3282"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ro-RO"/>
              </w:rPr>
            </w:pPr>
            <w:r w:rsidRPr="0072333A">
              <w:rPr>
                <w:rFonts w:ascii="Arial" w:eastAsia="Times New Roman" w:hAnsi="Arial" w:cs="Arial"/>
                <w:sz w:val="24"/>
                <w:szCs w:val="24"/>
                <w:lang w:eastAsia="ro-RO"/>
              </w:rPr>
              <w:t xml:space="preserve">Potrivit declarației pe propria  răspundere din cererea de înscriere, nu  se află în  stare de  insolvență sau faliment, nu se află în procedură de reorganizare judiciară, dizolvare, lichidare,  închidere operațională, administrare specială, nu are                  </w:t>
            </w: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ro-RO"/>
              </w:rPr>
            </w:pPr>
            <w:r w:rsidRPr="0072333A">
              <w:rPr>
                <w:rFonts w:ascii="Arial" w:eastAsia="Times New Roman" w:hAnsi="Arial" w:cs="Arial"/>
                <w:sz w:val="24"/>
                <w:szCs w:val="24"/>
                <w:lang w:eastAsia="ro-RO"/>
              </w:rPr>
              <w:t xml:space="preserve">suspendate ori restricționate activitățile economice, nu  se află într-o altă situație  similară  legal reglementată; nu face obiectul unei  proceduri legale în justiție pentru situațiile mai sus menționate și nici pentru orice altă  situație   similară    </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72333A" w:rsidRPr="0072333A" w:rsidTr="00DD603C">
        <w:tc>
          <w:tcPr>
            <w:tcW w:w="870"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72333A">
              <w:rPr>
                <w:rFonts w:ascii="Arial" w:eastAsia="Verdana" w:hAnsi="Arial" w:cs="Arial"/>
                <w:sz w:val="24"/>
                <w:szCs w:val="24"/>
              </w:rPr>
              <w:t>3.7</w:t>
            </w:r>
          </w:p>
        </w:tc>
        <w:tc>
          <w:tcPr>
            <w:tcW w:w="3282"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t xml:space="preserve">Nu este  înregistrat cu fapte  sancționate de legislația financiară     </w:t>
            </w:r>
          </w:p>
        </w:tc>
        <w:tc>
          <w:tcPr>
            <w:tcW w:w="556"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791" w:type="dxa"/>
          </w:tcPr>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bl>
    <w:p w:rsidR="0072333A" w:rsidRPr="0072333A" w:rsidRDefault="0072333A" w:rsidP="0072333A">
      <w:pPr>
        <w:spacing w:after="0" w:line="240" w:lineRule="auto"/>
        <w:jc w:val="both"/>
        <w:rPr>
          <w:rFonts w:ascii="Times New Roman" w:eastAsia="Times New Roman" w:hAnsi="Times New Roman" w:cs="Arial"/>
          <w:sz w:val="24"/>
          <w:szCs w:val="24"/>
          <w:lang w:eastAsia="ro-RO"/>
        </w:rPr>
      </w:pPr>
      <w:r w:rsidRPr="0072333A">
        <w:rPr>
          <w:rFonts w:ascii="Times New Roman" w:eastAsia="Times New Roman" w:hAnsi="Times New Roman" w:cs="Arial"/>
          <w:sz w:val="24"/>
          <w:szCs w:val="24"/>
          <w:lang w:eastAsia="ro-RO"/>
        </w:rPr>
        <w:t> </w:t>
      </w:r>
      <w:r w:rsidRPr="0072333A">
        <w:rPr>
          <w:rFonts w:ascii="Times New Roman" w:eastAsia="Times New Roman" w:hAnsi="Times New Roman" w:cs="Arial"/>
          <w:sz w:val="24"/>
          <w:szCs w:val="24"/>
          <w:lang w:eastAsia="ro-RO"/>
        </w:rPr>
        <w:t> </w:t>
      </w:r>
      <w:r w:rsidRPr="0072333A">
        <w:rPr>
          <w:rFonts w:ascii="Arial" w:eastAsia="Times New Roman" w:hAnsi="Arial" w:cs="Arial"/>
          <w:sz w:val="24"/>
          <w:szCs w:val="24"/>
          <w:lang w:eastAsia="ro-RO"/>
        </w:rPr>
        <w:t xml:space="preserve"> </w:t>
      </w:r>
    </w:p>
    <w:p w:rsidR="0072333A" w:rsidRPr="0072333A" w:rsidRDefault="0072333A" w:rsidP="0072333A">
      <w:pPr>
        <w:spacing w:after="0" w:line="240" w:lineRule="auto"/>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t>NOTE:</w:t>
      </w:r>
    </w:p>
    <w:p w:rsidR="0072333A" w:rsidRPr="0072333A" w:rsidRDefault="0072333A" w:rsidP="0072333A">
      <w:pPr>
        <w:spacing w:after="0" w:line="240" w:lineRule="auto"/>
        <w:jc w:val="both"/>
        <w:rPr>
          <w:rFonts w:ascii="Arial" w:eastAsia="Times New Roman" w:hAnsi="Arial" w:cs="Arial"/>
          <w:sz w:val="24"/>
          <w:szCs w:val="24"/>
          <w:lang w:eastAsia="ro-RO"/>
        </w:rPr>
      </w:pPr>
      <w:r w:rsidRPr="0072333A">
        <w:rPr>
          <w:rFonts w:ascii="Times New Roman" w:eastAsia="Times New Roman" w:hAnsi="Times New Roman" w:cs="Arial"/>
          <w:sz w:val="24"/>
          <w:szCs w:val="24"/>
          <w:lang w:eastAsia="ro-RO"/>
        </w:rPr>
        <w:t> </w:t>
      </w:r>
      <w:r w:rsidRPr="0072333A">
        <w:rPr>
          <w:rFonts w:ascii="Times New Roman" w:eastAsia="Times New Roman" w:hAnsi="Times New Roman" w:cs="Arial"/>
          <w:sz w:val="24"/>
          <w:szCs w:val="24"/>
          <w:lang w:eastAsia="ro-RO"/>
        </w:rPr>
        <w:t> </w:t>
      </w:r>
      <w:r w:rsidRPr="0072333A">
        <w:rPr>
          <w:rFonts w:ascii="Arial" w:eastAsia="Times New Roman" w:hAnsi="Arial" w:cs="Arial"/>
          <w:sz w:val="24"/>
          <w:szCs w:val="24"/>
          <w:lang w:eastAsia="ro-RO"/>
        </w:rPr>
        <w:t xml:space="preserve">1. Lipsa unui document atrage respingerea dosarului de înscriere. </w:t>
      </w:r>
    </w:p>
    <w:p w:rsidR="0072333A" w:rsidRPr="0072333A" w:rsidRDefault="0072333A" w:rsidP="0072333A">
      <w:pPr>
        <w:spacing w:after="0" w:line="240" w:lineRule="auto"/>
        <w:jc w:val="both"/>
        <w:rPr>
          <w:rFonts w:ascii="Arial" w:eastAsia="Times New Roman" w:hAnsi="Arial" w:cs="Arial"/>
          <w:sz w:val="24"/>
          <w:szCs w:val="24"/>
          <w:lang w:eastAsia="ro-RO"/>
        </w:rPr>
      </w:pPr>
      <w:r w:rsidRPr="0072333A">
        <w:rPr>
          <w:rFonts w:ascii="Times New Roman" w:eastAsia="Times New Roman" w:hAnsi="Times New Roman" w:cs="Arial"/>
          <w:sz w:val="24"/>
          <w:szCs w:val="24"/>
          <w:lang w:eastAsia="ro-RO"/>
        </w:rPr>
        <w:t> </w:t>
      </w:r>
      <w:r w:rsidRPr="0072333A">
        <w:rPr>
          <w:rFonts w:ascii="Times New Roman" w:eastAsia="Times New Roman" w:hAnsi="Times New Roman" w:cs="Arial"/>
          <w:sz w:val="24"/>
          <w:szCs w:val="24"/>
          <w:lang w:eastAsia="ro-RO"/>
        </w:rPr>
        <w:t> </w:t>
      </w:r>
      <w:r w:rsidRPr="0072333A">
        <w:rPr>
          <w:rFonts w:ascii="Arial" w:eastAsia="Times New Roman" w:hAnsi="Arial" w:cs="Arial"/>
          <w:sz w:val="24"/>
          <w:szCs w:val="24"/>
          <w:lang w:eastAsia="ro-RO"/>
        </w:rPr>
        <w:t>2. Se bifează, după caz, cu "Da" sau "Nu" conformitatea/neconformitatea documentelor, respectiv îndeplinirea/ neîndeplinirea criteriului de eligibilitate, și se înscriu comentariile de rigoare.</w:t>
      </w:r>
    </w:p>
    <w:p w:rsidR="0072333A" w:rsidRPr="0072333A" w:rsidRDefault="0072333A" w:rsidP="0072333A">
      <w:pPr>
        <w:spacing w:after="0" w:line="240" w:lineRule="auto"/>
        <w:jc w:val="both"/>
        <w:rPr>
          <w:rFonts w:ascii="Arial" w:eastAsia="Times New Roman" w:hAnsi="Arial" w:cs="Arial"/>
          <w:sz w:val="24"/>
          <w:szCs w:val="24"/>
          <w:lang w:eastAsia="ro-RO"/>
        </w:rPr>
      </w:pPr>
      <w:r w:rsidRPr="0072333A">
        <w:rPr>
          <w:rFonts w:ascii="Times New Roman" w:eastAsia="Times New Roman" w:hAnsi="Times New Roman" w:cs="Arial"/>
          <w:sz w:val="24"/>
          <w:szCs w:val="24"/>
          <w:lang w:eastAsia="ro-RO"/>
        </w:rPr>
        <w:t> </w:t>
      </w:r>
      <w:r w:rsidRPr="0072333A">
        <w:rPr>
          <w:rFonts w:ascii="Times New Roman" w:eastAsia="Times New Roman" w:hAnsi="Times New Roman" w:cs="Arial"/>
          <w:sz w:val="24"/>
          <w:szCs w:val="24"/>
          <w:lang w:eastAsia="ro-RO"/>
        </w:rPr>
        <w:t> </w:t>
      </w:r>
      <w:r w:rsidRPr="0072333A">
        <w:rPr>
          <w:rFonts w:ascii="Arial" w:eastAsia="Times New Roman" w:hAnsi="Arial" w:cs="Arial"/>
          <w:sz w:val="24"/>
          <w:szCs w:val="24"/>
          <w:lang w:eastAsia="ro-RO"/>
        </w:rPr>
        <w:t>3. Neîndeplinirea unuia dintre criteriile de eligibilitate atrage respingerea cererii de înscriere.</w:t>
      </w:r>
    </w:p>
    <w:p w:rsidR="0072333A" w:rsidRPr="0072333A" w:rsidRDefault="0072333A" w:rsidP="0072333A">
      <w:pPr>
        <w:spacing w:after="0" w:line="240" w:lineRule="auto"/>
        <w:jc w:val="both"/>
        <w:rPr>
          <w:rFonts w:ascii="Arial" w:eastAsia="Times New Roman" w:hAnsi="Arial" w:cs="Arial"/>
          <w:sz w:val="24"/>
          <w:szCs w:val="24"/>
          <w:lang w:eastAsia="ro-RO"/>
        </w:rPr>
      </w:pPr>
      <w:r w:rsidRPr="0072333A">
        <w:rPr>
          <w:rFonts w:ascii="Times New Roman" w:eastAsia="Times New Roman" w:hAnsi="Times New Roman" w:cs="Arial"/>
          <w:sz w:val="24"/>
          <w:szCs w:val="24"/>
          <w:lang w:eastAsia="ro-RO"/>
        </w:rPr>
        <w:lastRenderedPageBreak/>
        <w:t> </w:t>
      </w:r>
      <w:r w:rsidRPr="0072333A">
        <w:rPr>
          <w:rFonts w:ascii="Times New Roman" w:eastAsia="Times New Roman" w:hAnsi="Times New Roman" w:cs="Arial"/>
          <w:sz w:val="24"/>
          <w:szCs w:val="24"/>
          <w:lang w:eastAsia="ro-RO"/>
        </w:rPr>
        <w:t> </w:t>
      </w:r>
      <w:r w:rsidRPr="0072333A">
        <w:rPr>
          <w:rFonts w:ascii="Times New Roman" w:eastAsia="Times New Roman" w:hAnsi="Times New Roman" w:cs="Arial"/>
          <w:sz w:val="24"/>
          <w:szCs w:val="24"/>
          <w:lang w:eastAsia="ro-RO"/>
        </w:rPr>
        <w:t>4</w:t>
      </w:r>
      <w:r w:rsidRPr="0072333A">
        <w:rPr>
          <w:rFonts w:ascii="Arial" w:eastAsia="Times New Roman" w:hAnsi="Arial" w:cs="Arial"/>
          <w:sz w:val="24"/>
          <w:szCs w:val="24"/>
          <w:lang w:eastAsia="ro-RO"/>
        </w:rPr>
        <w:t xml:space="preserve">. Toate documentele depuse în copie vor conține mențiunea ”Conform cu originalul”, semnătura și ștampila unității comerciale. </w:t>
      </w: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0"/>
          <w:szCs w:val="20"/>
        </w:rPr>
      </w:pP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o-RO"/>
        </w:rPr>
      </w:pP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t xml:space="preserve">Concluzii : </w:t>
      </w: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t xml:space="preserve">      </w:t>
      </w: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t xml:space="preserve">REZULTATUL EVALUĂRII CONFORMITĂŢII DOCUMENTELOR/ ELIGIBILITĂŢII   </w:t>
      </w: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t xml:space="preserve">UNITĂŢII COMERCIALE PARTICIPANTE        </w:t>
      </w: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t xml:space="preserve">Juridic:   PROPUS SPRE   VALIDARE /  RESPINS                </w:t>
      </w: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t xml:space="preserve">Economic: PROPUS SPRE    VALIDARE / RESPINS                                                        </w:t>
      </w:r>
    </w:p>
    <w:p w:rsidR="0072333A" w:rsidRPr="0072333A" w:rsidRDefault="0072333A" w:rsidP="0072333A">
      <w:pPr>
        <w:spacing w:after="0" w:line="240" w:lineRule="auto"/>
        <w:jc w:val="both"/>
        <w:rPr>
          <w:rFonts w:ascii="Arial" w:eastAsia="Times New Roman" w:hAnsi="Arial" w:cs="Arial"/>
          <w:sz w:val="24"/>
          <w:szCs w:val="24"/>
          <w:lang w:eastAsia="ro-RO"/>
        </w:rPr>
      </w:pPr>
    </w:p>
    <w:p w:rsidR="0072333A" w:rsidRPr="0072333A" w:rsidRDefault="0072333A" w:rsidP="0072333A">
      <w:pPr>
        <w:spacing w:after="0" w:line="240" w:lineRule="auto"/>
        <w:jc w:val="both"/>
        <w:rPr>
          <w:rFonts w:ascii="Arial" w:eastAsia="Times New Roman" w:hAnsi="Arial" w:cs="Arial"/>
          <w:sz w:val="24"/>
          <w:szCs w:val="24"/>
          <w:lang w:eastAsia="ro-RO"/>
        </w:rPr>
      </w:pPr>
    </w:p>
    <w:p w:rsidR="0072333A" w:rsidRPr="0072333A" w:rsidRDefault="0072333A" w:rsidP="0072333A">
      <w:pPr>
        <w:spacing w:after="0" w:line="240" w:lineRule="auto"/>
        <w:jc w:val="both"/>
        <w:rPr>
          <w:rFonts w:ascii="Arial" w:eastAsia="Times New Roman" w:hAnsi="Arial" w:cs="Arial"/>
          <w:sz w:val="24"/>
          <w:szCs w:val="24"/>
          <w:lang w:eastAsia="ro-RO"/>
        </w:rPr>
      </w:pPr>
      <w:r w:rsidRPr="0072333A">
        <w:rPr>
          <w:rFonts w:ascii="Times New Roman" w:eastAsia="Times New Roman" w:hAnsi="Times New Roman" w:cs="Arial"/>
          <w:sz w:val="24"/>
          <w:szCs w:val="24"/>
          <w:lang w:eastAsia="ro-RO"/>
        </w:rPr>
        <w:t> </w:t>
      </w:r>
      <w:r w:rsidRPr="0072333A">
        <w:rPr>
          <w:rFonts w:ascii="Times New Roman" w:eastAsia="Times New Roman" w:hAnsi="Times New Roman" w:cs="Arial"/>
          <w:sz w:val="24"/>
          <w:szCs w:val="24"/>
          <w:lang w:eastAsia="ro-RO"/>
        </w:rPr>
        <w:t> </w:t>
      </w:r>
      <w:r w:rsidRPr="0072333A">
        <w:rPr>
          <w:rFonts w:ascii="Arial" w:eastAsia="Times New Roman" w:hAnsi="Arial" w:cs="Arial"/>
          <w:sz w:val="24"/>
          <w:szCs w:val="24"/>
          <w:lang w:eastAsia="ro-RO"/>
        </w:rPr>
        <w:t> Evaluator,</w:t>
      </w:r>
    </w:p>
    <w:p w:rsidR="0072333A" w:rsidRPr="0072333A" w:rsidRDefault="0072333A" w:rsidP="0072333A">
      <w:pPr>
        <w:spacing w:after="0" w:line="240" w:lineRule="auto"/>
        <w:jc w:val="both"/>
        <w:rPr>
          <w:rFonts w:ascii="Arial" w:eastAsia="Times New Roman" w:hAnsi="Arial" w:cs="Arial"/>
          <w:sz w:val="24"/>
          <w:szCs w:val="24"/>
          <w:lang w:eastAsia="ro-RO"/>
        </w:rPr>
      </w:pPr>
      <w:r w:rsidRPr="0072333A">
        <w:rPr>
          <w:rFonts w:ascii="Times New Roman" w:eastAsia="Times New Roman" w:hAnsi="Times New Roman" w:cs="Arial"/>
          <w:sz w:val="24"/>
          <w:szCs w:val="24"/>
          <w:lang w:eastAsia="ro-RO"/>
        </w:rPr>
        <w:t> </w:t>
      </w:r>
      <w:r w:rsidRPr="0072333A">
        <w:rPr>
          <w:rFonts w:ascii="Times New Roman" w:eastAsia="Times New Roman" w:hAnsi="Times New Roman" w:cs="Arial"/>
          <w:sz w:val="24"/>
          <w:szCs w:val="24"/>
          <w:lang w:eastAsia="ro-RO"/>
        </w:rPr>
        <w:t> </w:t>
      </w:r>
      <w:r w:rsidRPr="0072333A">
        <w:rPr>
          <w:rFonts w:ascii="Arial" w:eastAsia="Times New Roman" w:hAnsi="Arial" w:cs="Arial"/>
          <w:sz w:val="24"/>
          <w:szCs w:val="24"/>
          <w:lang w:eastAsia="ro-RO"/>
        </w:rPr>
        <w:t> ..................................</w:t>
      </w:r>
    </w:p>
    <w:p w:rsidR="0072333A" w:rsidRPr="0072333A" w:rsidRDefault="0072333A" w:rsidP="0072333A">
      <w:pPr>
        <w:spacing w:after="0" w:line="240" w:lineRule="auto"/>
        <w:jc w:val="both"/>
        <w:rPr>
          <w:rFonts w:ascii="Arial" w:eastAsia="Times New Roman" w:hAnsi="Arial" w:cs="Arial"/>
          <w:sz w:val="24"/>
          <w:szCs w:val="24"/>
          <w:lang w:eastAsia="ro-RO"/>
        </w:rPr>
      </w:pPr>
      <w:r w:rsidRPr="0072333A">
        <w:rPr>
          <w:rFonts w:ascii="Times New Roman" w:eastAsia="Times New Roman" w:hAnsi="Times New Roman" w:cs="Arial"/>
          <w:sz w:val="24"/>
          <w:szCs w:val="24"/>
          <w:lang w:eastAsia="ro-RO"/>
        </w:rPr>
        <w:t> </w:t>
      </w:r>
      <w:r w:rsidRPr="0072333A">
        <w:rPr>
          <w:rFonts w:ascii="Times New Roman" w:eastAsia="Times New Roman" w:hAnsi="Times New Roman" w:cs="Arial"/>
          <w:sz w:val="24"/>
          <w:szCs w:val="24"/>
          <w:lang w:eastAsia="ro-RO"/>
        </w:rPr>
        <w:t> </w:t>
      </w:r>
      <w:r w:rsidRPr="0072333A">
        <w:rPr>
          <w:rFonts w:ascii="Arial" w:eastAsia="Times New Roman" w:hAnsi="Arial" w:cs="Arial"/>
          <w:sz w:val="24"/>
          <w:szCs w:val="24"/>
          <w:lang w:eastAsia="ro-RO"/>
        </w:rPr>
        <w:t> Data .............................</w:t>
      </w:r>
    </w:p>
    <w:p w:rsidR="0072333A" w:rsidRPr="0072333A" w:rsidRDefault="0072333A" w:rsidP="0072333A">
      <w:pPr>
        <w:spacing w:after="0" w:line="240" w:lineRule="auto"/>
        <w:jc w:val="both"/>
        <w:rPr>
          <w:rFonts w:ascii="Arial" w:eastAsia="Times New Roman" w:hAnsi="Arial" w:cs="Arial"/>
          <w:sz w:val="24"/>
          <w:szCs w:val="24"/>
          <w:lang w:eastAsia="ro-RO"/>
        </w:rPr>
      </w:pPr>
      <w:r w:rsidRPr="0072333A">
        <w:rPr>
          <w:rFonts w:ascii="Times New Roman" w:eastAsia="Times New Roman" w:hAnsi="Times New Roman" w:cs="Arial"/>
          <w:sz w:val="24"/>
          <w:szCs w:val="24"/>
          <w:lang w:eastAsia="ro-RO"/>
        </w:rPr>
        <w:t> </w:t>
      </w:r>
      <w:r w:rsidRPr="0072333A">
        <w:rPr>
          <w:rFonts w:ascii="Times New Roman" w:eastAsia="Times New Roman" w:hAnsi="Times New Roman" w:cs="Arial"/>
          <w:sz w:val="24"/>
          <w:szCs w:val="24"/>
          <w:lang w:eastAsia="ro-RO"/>
        </w:rPr>
        <w:t> </w:t>
      </w:r>
      <w:r w:rsidRPr="0072333A">
        <w:rPr>
          <w:rFonts w:ascii="Arial" w:eastAsia="Times New Roman" w:hAnsi="Arial" w:cs="Arial"/>
          <w:sz w:val="24"/>
          <w:szCs w:val="24"/>
          <w:lang w:eastAsia="ro-RO"/>
        </w:rPr>
        <w:t> Semnătura ........................</w:t>
      </w:r>
    </w:p>
    <w:p w:rsidR="0072333A" w:rsidRPr="0072333A" w:rsidRDefault="0072333A" w:rsidP="0072333A">
      <w:pPr>
        <w:spacing w:after="0" w:line="240" w:lineRule="auto"/>
        <w:jc w:val="both"/>
        <w:rPr>
          <w:rFonts w:ascii="Arial" w:eastAsia="Times New Roman" w:hAnsi="Arial" w:cs="Arial"/>
          <w:sz w:val="24"/>
          <w:szCs w:val="24"/>
          <w:lang w:eastAsia="ro-RO"/>
        </w:rPr>
      </w:pPr>
    </w:p>
    <w:p w:rsidR="0072333A" w:rsidRPr="0072333A" w:rsidRDefault="0072333A" w:rsidP="007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r w:rsidRPr="0072333A">
        <w:rPr>
          <w:rFonts w:ascii="Arial" w:eastAsia="Times New Roman" w:hAnsi="Arial" w:cs="Arial"/>
          <w:sz w:val="24"/>
          <w:szCs w:val="24"/>
          <w:lang w:eastAsia="ro-RO"/>
        </w:rPr>
        <w:br/>
      </w:r>
      <w:bookmarkStart w:id="0" w:name="_GoBack"/>
      <w:bookmarkEnd w:id="0"/>
    </w:p>
    <w:p w:rsidR="00B458E7" w:rsidRDefault="00B458E7"/>
    <w:sectPr w:rsidR="00B45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4E"/>
    <w:rsid w:val="00590C4E"/>
    <w:rsid w:val="0072333A"/>
    <w:rsid w:val="00B458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E4EA"/>
  <w15:chartTrackingRefBased/>
  <w15:docId w15:val="{850F47BC-9BB1-4517-861A-8F33B9D1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723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4408</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Traistaru</dc:creator>
  <cp:keywords/>
  <dc:description/>
  <cp:lastModifiedBy>Florentina Traistaru</cp:lastModifiedBy>
  <cp:revision>2</cp:revision>
  <dcterms:created xsi:type="dcterms:W3CDTF">2018-10-16T08:42:00Z</dcterms:created>
  <dcterms:modified xsi:type="dcterms:W3CDTF">2018-10-16T08:43:00Z</dcterms:modified>
</cp:coreProperties>
</file>