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607B" w14:textId="77777777" w:rsidR="007B16DF" w:rsidRDefault="007B16DF" w:rsidP="007B16DF">
      <w:pPr>
        <w:keepNext/>
        <w:spacing w:before="240" w:after="60"/>
        <w:jc w:val="center"/>
        <w:outlineLvl w:val="0"/>
        <w:rPr>
          <w:bCs/>
          <w:kern w:val="32"/>
          <w:sz w:val="32"/>
          <w:szCs w:val="24"/>
          <w:lang w:val="en-GB"/>
        </w:rPr>
      </w:pPr>
    </w:p>
    <w:p w14:paraId="14782022" w14:textId="79327453" w:rsidR="007B16DF" w:rsidRDefault="007B16DF" w:rsidP="007B16DF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lang w:val="en-GB"/>
        </w:rPr>
      </w:pPr>
      <w:r w:rsidRPr="00B26169">
        <w:rPr>
          <w:b/>
          <w:bCs/>
          <w:kern w:val="32"/>
          <w:sz w:val="28"/>
          <w:szCs w:val="28"/>
          <w:lang w:val="en-GB"/>
        </w:rPr>
        <w:t>ANUNŢ</w:t>
      </w:r>
    </w:p>
    <w:p w14:paraId="1FA59A5A" w14:textId="2F1F2E76" w:rsidR="007B16DF" w:rsidRDefault="007B16DF" w:rsidP="007B16DF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lang w:val="en-GB"/>
        </w:rPr>
      </w:pPr>
    </w:p>
    <w:p w14:paraId="5A462E72" w14:textId="77777777" w:rsidR="007B16DF" w:rsidRPr="00B26169" w:rsidRDefault="007B16DF" w:rsidP="007B16DF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lang w:val="en-GB"/>
        </w:rPr>
      </w:pPr>
    </w:p>
    <w:p w14:paraId="5F757CD6" w14:textId="77777777" w:rsidR="007B16DF" w:rsidRPr="00AD5C58" w:rsidRDefault="007B16DF" w:rsidP="007B16DF">
      <w:pPr>
        <w:spacing w:after="0" w:line="240" w:lineRule="auto"/>
        <w:ind w:firstLine="720"/>
        <w:jc w:val="both"/>
        <w:rPr>
          <w:sz w:val="26"/>
          <w:szCs w:val="26"/>
          <w:lang w:val="en-GB"/>
        </w:rPr>
      </w:pPr>
      <w:proofErr w:type="spellStart"/>
      <w:r w:rsidRPr="00AD5C58">
        <w:rPr>
          <w:sz w:val="26"/>
          <w:szCs w:val="26"/>
          <w:lang w:val="en-GB"/>
        </w:rPr>
        <w:t>Primăria</w:t>
      </w:r>
      <w:proofErr w:type="spellEnd"/>
      <w:r w:rsidRPr="00AD5C58">
        <w:rPr>
          <w:sz w:val="26"/>
          <w:szCs w:val="26"/>
          <w:lang w:val="en-GB"/>
        </w:rPr>
        <w:t xml:space="preserve"> </w:t>
      </w:r>
      <w:proofErr w:type="spellStart"/>
      <w:r w:rsidRPr="00AD5C58">
        <w:rPr>
          <w:sz w:val="26"/>
          <w:szCs w:val="26"/>
          <w:lang w:val="en-GB"/>
        </w:rPr>
        <w:t>Municipiului</w:t>
      </w:r>
      <w:proofErr w:type="spellEnd"/>
      <w:r w:rsidRPr="00AD5C58">
        <w:rPr>
          <w:sz w:val="26"/>
          <w:szCs w:val="26"/>
          <w:lang w:val="en-GB"/>
        </w:rPr>
        <w:t xml:space="preserve"> </w:t>
      </w:r>
      <w:proofErr w:type="spellStart"/>
      <w:r w:rsidRPr="00AD5C58">
        <w:rPr>
          <w:sz w:val="26"/>
          <w:szCs w:val="26"/>
          <w:lang w:val="en-GB"/>
        </w:rPr>
        <w:t>Bucureşti</w:t>
      </w:r>
      <w:proofErr w:type="spellEnd"/>
      <w:r w:rsidRPr="00AD5C58">
        <w:rPr>
          <w:sz w:val="26"/>
          <w:szCs w:val="26"/>
          <w:lang w:val="en-GB"/>
        </w:rPr>
        <w:t xml:space="preserve"> </w:t>
      </w:r>
      <w:proofErr w:type="spellStart"/>
      <w:r w:rsidRPr="00AD5C58">
        <w:rPr>
          <w:sz w:val="26"/>
          <w:szCs w:val="26"/>
          <w:lang w:val="en-GB"/>
        </w:rPr>
        <w:t>organizează</w:t>
      </w:r>
      <w:proofErr w:type="spellEnd"/>
      <w:r w:rsidRPr="00AD5C58">
        <w:rPr>
          <w:sz w:val="26"/>
          <w:szCs w:val="26"/>
          <w:lang w:val="en-GB"/>
        </w:rPr>
        <w:t xml:space="preserve"> examen pentru </w:t>
      </w:r>
      <w:proofErr w:type="spellStart"/>
      <w:r w:rsidRPr="00AD5C58">
        <w:rPr>
          <w:sz w:val="26"/>
          <w:szCs w:val="26"/>
          <w:lang w:val="en-GB"/>
        </w:rPr>
        <w:t>promovarea</w:t>
      </w:r>
      <w:proofErr w:type="spellEnd"/>
      <w:r w:rsidRPr="00AD5C58">
        <w:rPr>
          <w:sz w:val="26"/>
          <w:szCs w:val="26"/>
          <w:lang w:val="en-GB"/>
        </w:rPr>
        <w:t xml:space="preserve"> </w:t>
      </w:r>
      <w:proofErr w:type="spellStart"/>
      <w:r w:rsidRPr="00AD5C58">
        <w:rPr>
          <w:sz w:val="26"/>
          <w:szCs w:val="26"/>
          <w:lang w:val="en-GB"/>
        </w:rPr>
        <w:t>în</w:t>
      </w:r>
      <w:proofErr w:type="spellEnd"/>
      <w:r w:rsidRPr="00AD5C58">
        <w:rPr>
          <w:sz w:val="26"/>
          <w:szCs w:val="26"/>
          <w:lang w:val="en-GB"/>
        </w:rPr>
        <w:t xml:space="preserve"> grad </w:t>
      </w:r>
      <w:proofErr w:type="spellStart"/>
      <w:r w:rsidRPr="00AD5C58">
        <w:rPr>
          <w:sz w:val="26"/>
          <w:szCs w:val="26"/>
          <w:lang w:val="en-GB"/>
        </w:rPr>
        <w:t>profesional</w:t>
      </w:r>
      <w:proofErr w:type="spellEnd"/>
      <w:r w:rsidRPr="00AD5C58">
        <w:rPr>
          <w:sz w:val="26"/>
          <w:szCs w:val="26"/>
          <w:lang w:val="en-GB"/>
        </w:rPr>
        <w:t xml:space="preserve"> </w:t>
      </w:r>
      <w:proofErr w:type="gramStart"/>
      <w:r w:rsidRPr="00AD5C58">
        <w:rPr>
          <w:sz w:val="26"/>
          <w:szCs w:val="26"/>
          <w:lang w:val="en-GB"/>
        </w:rPr>
        <w:t>a</w:t>
      </w:r>
      <w:r>
        <w:rPr>
          <w:sz w:val="26"/>
          <w:szCs w:val="26"/>
          <w:lang w:val="en-GB"/>
        </w:rPr>
        <w:t xml:space="preserve">  </w:t>
      </w:r>
      <w:proofErr w:type="spellStart"/>
      <w:r>
        <w:rPr>
          <w:sz w:val="26"/>
          <w:szCs w:val="26"/>
          <w:lang w:val="en-GB"/>
        </w:rPr>
        <w:t>funcționarilor</w:t>
      </w:r>
      <w:proofErr w:type="spellEnd"/>
      <w:proofErr w:type="gram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publici</w:t>
      </w:r>
      <w:proofErr w:type="spellEnd"/>
      <w:r w:rsidRPr="00AD5C58">
        <w:rPr>
          <w:sz w:val="26"/>
          <w:szCs w:val="26"/>
          <w:lang w:val="en-GB"/>
        </w:rPr>
        <w:t xml:space="preserve"> din </w:t>
      </w:r>
      <w:proofErr w:type="spellStart"/>
      <w:r w:rsidRPr="00AD5C58">
        <w:rPr>
          <w:sz w:val="26"/>
          <w:szCs w:val="26"/>
          <w:lang w:val="en-GB"/>
        </w:rPr>
        <w:t>cadrul</w:t>
      </w:r>
      <w:proofErr w:type="spellEnd"/>
      <w:r w:rsidRPr="00AD5C58">
        <w:rPr>
          <w:sz w:val="26"/>
          <w:szCs w:val="26"/>
          <w:lang w:val="en-GB"/>
        </w:rPr>
        <w:t xml:space="preserve"> </w:t>
      </w:r>
      <w:proofErr w:type="spellStart"/>
      <w:r w:rsidRPr="00AD5C58">
        <w:rPr>
          <w:sz w:val="26"/>
          <w:szCs w:val="26"/>
          <w:lang w:val="en-GB"/>
        </w:rPr>
        <w:t>Primariei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Municipiului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București</w:t>
      </w:r>
      <w:proofErr w:type="spellEnd"/>
      <w:r>
        <w:rPr>
          <w:sz w:val="26"/>
          <w:szCs w:val="26"/>
          <w:lang w:val="en-GB"/>
        </w:rPr>
        <w:t xml:space="preserve">.    </w:t>
      </w:r>
      <w:r w:rsidRPr="00AD5C58">
        <w:rPr>
          <w:sz w:val="26"/>
          <w:szCs w:val="26"/>
          <w:lang w:val="en-GB"/>
        </w:rPr>
        <w:t xml:space="preserve"> </w:t>
      </w:r>
    </w:p>
    <w:p w14:paraId="3942F855" w14:textId="77777777" w:rsidR="007B16DF" w:rsidRPr="00B910E8" w:rsidRDefault="007B16DF" w:rsidP="007B16DF">
      <w:pPr>
        <w:spacing w:after="0" w:line="240" w:lineRule="auto"/>
        <w:ind w:firstLine="720"/>
        <w:jc w:val="both"/>
        <w:rPr>
          <w:sz w:val="26"/>
          <w:szCs w:val="26"/>
          <w:lang w:val="fr-FR"/>
        </w:rPr>
      </w:pPr>
      <w:r w:rsidRPr="00B910E8">
        <w:rPr>
          <w:sz w:val="26"/>
          <w:szCs w:val="26"/>
          <w:lang w:val="fr-FR"/>
        </w:rPr>
        <w:t xml:space="preserve">Proba </w:t>
      </w:r>
      <w:proofErr w:type="spellStart"/>
      <w:r w:rsidRPr="00B910E8">
        <w:rPr>
          <w:sz w:val="26"/>
          <w:szCs w:val="26"/>
          <w:lang w:val="fr-FR"/>
        </w:rPr>
        <w:t>scrisă</w:t>
      </w:r>
      <w:proofErr w:type="spellEnd"/>
      <w:r w:rsidRPr="00B910E8">
        <w:rPr>
          <w:sz w:val="26"/>
          <w:szCs w:val="26"/>
          <w:lang w:val="fr-FR"/>
        </w:rPr>
        <w:t xml:space="preserve"> se va </w:t>
      </w:r>
      <w:proofErr w:type="spellStart"/>
      <w:r w:rsidRPr="00B910E8">
        <w:rPr>
          <w:sz w:val="26"/>
          <w:szCs w:val="26"/>
          <w:lang w:val="fr-FR"/>
        </w:rPr>
        <w:t>desfăşura</w:t>
      </w:r>
      <w:proofErr w:type="spellEnd"/>
      <w:r w:rsidRPr="00B910E8">
        <w:rPr>
          <w:sz w:val="26"/>
          <w:szCs w:val="26"/>
          <w:lang w:val="fr-FR"/>
        </w:rPr>
        <w:t xml:space="preserve"> </w:t>
      </w:r>
      <w:proofErr w:type="spellStart"/>
      <w:r w:rsidRPr="00B910E8">
        <w:rPr>
          <w:sz w:val="26"/>
          <w:szCs w:val="26"/>
          <w:lang w:val="fr-FR"/>
        </w:rPr>
        <w:t>în</w:t>
      </w:r>
      <w:proofErr w:type="spellEnd"/>
      <w:r w:rsidRPr="00B910E8">
        <w:rPr>
          <w:sz w:val="26"/>
          <w:szCs w:val="26"/>
          <w:lang w:val="fr-FR"/>
        </w:rPr>
        <w:t xml:space="preserve"> data de </w:t>
      </w:r>
      <w:r>
        <w:rPr>
          <w:b/>
          <w:bCs/>
          <w:sz w:val="26"/>
          <w:szCs w:val="26"/>
          <w:lang w:val="fr-FR"/>
        </w:rPr>
        <w:t>13</w:t>
      </w:r>
      <w:r w:rsidRPr="00B910E8">
        <w:rPr>
          <w:b/>
          <w:bCs/>
          <w:sz w:val="26"/>
          <w:szCs w:val="26"/>
          <w:lang w:val="fr-FR"/>
        </w:rPr>
        <w:t>.</w:t>
      </w:r>
      <w:r>
        <w:rPr>
          <w:b/>
          <w:bCs/>
          <w:sz w:val="26"/>
          <w:szCs w:val="26"/>
          <w:lang w:val="fr-FR"/>
        </w:rPr>
        <w:t>11</w:t>
      </w:r>
      <w:r w:rsidRPr="00B910E8">
        <w:rPr>
          <w:b/>
          <w:bCs/>
          <w:sz w:val="26"/>
          <w:szCs w:val="26"/>
          <w:lang w:val="fr-FR"/>
        </w:rPr>
        <w:t>.202</w:t>
      </w:r>
      <w:r>
        <w:rPr>
          <w:b/>
          <w:bCs/>
          <w:sz w:val="26"/>
          <w:szCs w:val="26"/>
          <w:lang w:val="fr-FR"/>
        </w:rPr>
        <w:t>5</w:t>
      </w:r>
      <w:r w:rsidRPr="00B910E8">
        <w:rPr>
          <w:b/>
          <w:sz w:val="26"/>
          <w:szCs w:val="26"/>
          <w:lang w:val="fr-FR"/>
        </w:rPr>
        <w:t>,</w:t>
      </w:r>
      <w:r w:rsidRPr="00B910E8">
        <w:rPr>
          <w:sz w:val="26"/>
          <w:szCs w:val="26"/>
          <w:lang w:val="fr-FR"/>
        </w:rPr>
        <w:t xml:space="preserve"> </w:t>
      </w:r>
      <w:proofErr w:type="spellStart"/>
      <w:r w:rsidRPr="00B910E8">
        <w:rPr>
          <w:sz w:val="26"/>
          <w:szCs w:val="26"/>
          <w:lang w:val="fr-FR"/>
        </w:rPr>
        <w:t>ora</w:t>
      </w:r>
      <w:proofErr w:type="spellEnd"/>
      <w:r w:rsidRPr="00B910E8">
        <w:rPr>
          <w:sz w:val="26"/>
          <w:szCs w:val="26"/>
          <w:lang w:val="fr-FR"/>
        </w:rPr>
        <w:t xml:space="preserve"> 11,00 la </w:t>
      </w:r>
      <w:proofErr w:type="spellStart"/>
      <w:r w:rsidRPr="00B910E8">
        <w:rPr>
          <w:sz w:val="26"/>
          <w:szCs w:val="26"/>
          <w:lang w:val="fr-FR"/>
        </w:rPr>
        <w:t>sediul</w:t>
      </w:r>
      <w:proofErr w:type="spellEnd"/>
      <w:r w:rsidRPr="00B910E8">
        <w:rPr>
          <w:sz w:val="26"/>
          <w:szCs w:val="26"/>
          <w:lang w:val="fr-FR"/>
        </w:rPr>
        <w:t xml:space="preserve"> </w:t>
      </w:r>
      <w:proofErr w:type="spellStart"/>
      <w:r w:rsidRPr="00B910E8">
        <w:rPr>
          <w:sz w:val="26"/>
          <w:szCs w:val="26"/>
          <w:lang w:val="fr-FR"/>
        </w:rPr>
        <w:t>Primăriei</w:t>
      </w:r>
      <w:proofErr w:type="spellEnd"/>
      <w:r w:rsidRPr="00B910E8">
        <w:rPr>
          <w:sz w:val="26"/>
          <w:szCs w:val="26"/>
          <w:lang w:val="fr-FR"/>
        </w:rPr>
        <w:t xml:space="preserve"> </w:t>
      </w:r>
      <w:proofErr w:type="spellStart"/>
      <w:r w:rsidRPr="00B910E8">
        <w:rPr>
          <w:sz w:val="26"/>
          <w:szCs w:val="26"/>
          <w:lang w:val="fr-FR"/>
        </w:rPr>
        <w:t>Municipiului</w:t>
      </w:r>
      <w:proofErr w:type="spellEnd"/>
      <w:r w:rsidRPr="00B910E8">
        <w:rPr>
          <w:sz w:val="26"/>
          <w:szCs w:val="26"/>
          <w:lang w:val="fr-FR"/>
        </w:rPr>
        <w:t xml:space="preserve"> Bucureşti.</w:t>
      </w:r>
    </w:p>
    <w:p w14:paraId="593D9F82" w14:textId="77777777" w:rsidR="007B16DF" w:rsidRPr="00B910E8" w:rsidRDefault="007B16DF" w:rsidP="007B16DF">
      <w:pPr>
        <w:spacing w:after="0" w:line="240" w:lineRule="auto"/>
        <w:ind w:firstLine="720"/>
        <w:jc w:val="both"/>
        <w:rPr>
          <w:sz w:val="26"/>
          <w:szCs w:val="26"/>
          <w:lang w:val="fr-FR"/>
        </w:rPr>
      </w:pPr>
      <w:proofErr w:type="spellStart"/>
      <w:r w:rsidRPr="00B910E8">
        <w:rPr>
          <w:color w:val="000000"/>
          <w:sz w:val="26"/>
          <w:szCs w:val="26"/>
          <w:shd w:val="clear" w:color="auto" w:fill="FFFFFF"/>
        </w:rPr>
        <w:t>Proba</w:t>
      </w:r>
      <w:proofErr w:type="spellEnd"/>
      <w:r w:rsidRPr="00B910E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10E8">
        <w:rPr>
          <w:color w:val="000000"/>
          <w:sz w:val="26"/>
          <w:szCs w:val="26"/>
          <w:shd w:val="clear" w:color="auto" w:fill="FFFFFF"/>
        </w:rPr>
        <w:t>interviului</w:t>
      </w:r>
      <w:proofErr w:type="spellEnd"/>
      <w:r w:rsidRPr="00B910E8">
        <w:rPr>
          <w:color w:val="000000"/>
          <w:sz w:val="26"/>
          <w:szCs w:val="26"/>
          <w:shd w:val="clear" w:color="auto" w:fill="FFFFFF"/>
        </w:rPr>
        <w:t xml:space="preserve"> se </w:t>
      </w:r>
      <w:proofErr w:type="spellStart"/>
      <w:r w:rsidRPr="00B910E8">
        <w:rPr>
          <w:color w:val="000000"/>
          <w:sz w:val="26"/>
          <w:szCs w:val="26"/>
          <w:shd w:val="clear" w:color="auto" w:fill="FFFFFF"/>
        </w:rPr>
        <w:t>susţine</w:t>
      </w:r>
      <w:proofErr w:type="spellEnd"/>
      <w:r w:rsidRPr="00B910E8">
        <w:rPr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 w:rsidRPr="00B910E8">
        <w:rPr>
          <w:color w:val="000000"/>
          <w:sz w:val="26"/>
          <w:szCs w:val="26"/>
          <w:shd w:val="clear" w:color="auto" w:fill="FFFFFF"/>
        </w:rPr>
        <w:t>regulă</w:t>
      </w:r>
      <w:proofErr w:type="spellEnd"/>
      <w:r w:rsidRPr="00B910E8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910E8">
        <w:rPr>
          <w:color w:val="000000"/>
          <w:sz w:val="26"/>
          <w:szCs w:val="26"/>
          <w:shd w:val="clear" w:color="auto" w:fill="FFFFFF"/>
        </w:rPr>
        <w:t>într</w:t>
      </w:r>
      <w:proofErr w:type="spellEnd"/>
      <w:r w:rsidRPr="00B910E8">
        <w:rPr>
          <w:color w:val="000000"/>
          <w:sz w:val="26"/>
          <w:szCs w:val="26"/>
          <w:shd w:val="clear" w:color="auto" w:fill="FFFFFF"/>
        </w:rPr>
        <w:t xml:space="preserve">-un termen de maximum 8 </w:t>
      </w:r>
      <w:proofErr w:type="spellStart"/>
      <w:r w:rsidRPr="00B910E8">
        <w:rPr>
          <w:color w:val="000000"/>
          <w:sz w:val="26"/>
          <w:szCs w:val="26"/>
          <w:shd w:val="clear" w:color="auto" w:fill="FFFFFF"/>
        </w:rPr>
        <w:t>zile</w:t>
      </w:r>
      <w:proofErr w:type="spellEnd"/>
      <w:r w:rsidRPr="00B910E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10E8">
        <w:rPr>
          <w:color w:val="000000"/>
          <w:sz w:val="26"/>
          <w:szCs w:val="26"/>
          <w:shd w:val="clear" w:color="auto" w:fill="FFFFFF"/>
        </w:rPr>
        <w:t>lucrătoare</w:t>
      </w:r>
      <w:proofErr w:type="spellEnd"/>
      <w:r w:rsidRPr="00B910E8">
        <w:rPr>
          <w:color w:val="000000"/>
          <w:sz w:val="26"/>
          <w:szCs w:val="26"/>
          <w:shd w:val="clear" w:color="auto" w:fill="FFFFFF"/>
        </w:rPr>
        <w:t xml:space="preserve"> de la data </w:t>
      </w:r>
      <w:proofErr w:type="spellStart"/>
      <w:r w:rsidRPr="00B910E8">
        <w:rPr>
          <w:color w:val="000000"/>
          <w:sz w:val="26"/>
          <w:szCs w:val="26"/>
          <w:shd w:val="clear" w:color="auto" w:fill="FFFFFF"/>
        </w:rPr>
        <w:t>afişării</w:t>
      </w:r>
      <w:proofErr w:type="spellEnd"/>
      <w:r w:rsidRPr="00B910E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10E8">
        <w:rPr>
          <w:color w:val="000000"/>
          <w:sz w:val="26"/>
          <w:szCs w:val="26"/>
          <w:shd w:val="clear" w:color="auto" w:fill="FFFFFF"/>
        </w:rPr>
        <w:t>rezultatului</w:t>
      </w:r>
      <w:proofErr w:type="spellEnd"/>
      <w:r w:rsidRPr="00B910E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10E8">
        <w:rPr>
          <w:color w:val="000000"/>
          <w:sz w:val="26"/>
          <w:szCs w:val="26"/>
          <w:shd w:val="clear" w:color="auto" w:fill="FFFFFF"/>
        </w:rPr>
        <w:t>probei</w:t>
      </w:r>
      <w:proofErr w:type="spellEnd"/>
      <w:r w:rsidRPr="00B910E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910E8">
        <w:rPr>
          <w:color w:val="000000"/>
          <w:sz w:val="26"/>
          <w:szCs w:val="26"/>
          <w:shd w:val="clear" w:color="auto" w:fill="FFFFFF"/>
        </w:rPr>
        <w:t>scrise</w:t>
      </w:r>
      <w:proofErr w:type="spellEnd"/>
    </w:p>
    <w:p w14:paraId="176CE8FF" w14:textId="77777777" w:rsidR="007B16DF" w:rsidRDefault="007B16DF" w:rsidP="007B16DF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6"/>
          <w:szCs w:val="26"/>
          <w:bdr w:val="none" w:sz="0" w:space="0" w:color="auto" w:frame="1"/>
          <w:lang w:val="ro-RO" w:eastAsia="ro-RO"/>
        </w:rPr>
      </w:pPr>
    </w:p>
    <w:p w14:paraId="2C1D14C5" w14:textId="4F15EE89" w:rsidR="007B16DF" w:rsidRPr="00B910E8" w:rsidRDefault="007B16DF" w:rsidP="007B16DF">
      <w:pPr>
        <w:shd w:val="clear" w:color="auto" w:fill="FFFFFF"/>
        <w:spacing w:after="0" w:line="240" w:lineRule="auto"/>
        <w:ind w:firstLine="720"/>
        <w:jc w:val="both"/>
        <w:rPr>
          <w:color w:val="000000"/>
          <w:sz w:val="26"/>
          <w:szCs w:val="26"/>
          <w:lang w:val="ro-RO" w:eastAsia="ro-RO"/>
        </w:rPr>
      </w:pPr>
      <w:r w:rsidRPr="00B910E8">
        <w:rPr>
          <w:color w:val="000000"/>
          <w:sz w:val="26"/>
          <w:szCs w:val="26"/>
          <w:bdr w:val="none" w:sz="0" w:space="0" w:color="auto" w:frame="1"/>
          <w:lang w:val="ro-RO" w:eastAsia="ro-RO"/>
        </w:rPr>
        <w:t xml:space="preserve">Pentru a participa la concursul sau examenul de promovare în grad profesional, </w:t>
      </w:r>
      <w:proofErr w:type="spellStart"/>
      <w:r w:rsidRPr="00B910E8">
        <w:rPr>
          <w:color w:val="000000"/>
          <w:sz w:val="26"/>
          <w:szCs w:val="26"/>
          <w:bdr w:val="none" w:sz="0" w:space="0" w:color="auto" w:frame="1"/>
          <w:lang w:val="ro-RO" w:eastAsia="ro-RO"/>
        </w:rPr>
        <w:t>funcţionarul</w:t>
      </w:r>
      <w:proofErr w:type="spellEnd"/>
      <w:r w:rsidRPr="00B910E8">
        <w:rPr>
          <w:color w:val="000000"/>
          <w:sz w:val="26"/>
          <w:szCs w:val="26"/>
          <w:bdr w:val="none" w:sz="0" w:space="0" w:color="auto" w:frame="1"/>
          <w:lang w:val="ro-RO" w:eastAsia="ro-RO"/>
        </w:rPr>
        <w:t xml:space="preserve"> public trebuie să îndeplinească cumulativ următoarele </w:t>
      </w:r>
      <w:proofErr w:type="spellStart"/>
      <w:r w:rsidRPr="00B910E8">
        <w:rPr>
          <w:color w:val="000000"/>
          <w:sz w:val="26"/>
          <w:szCs w:val="26"/>
          <w:bdr w:val="none" w:sz="0" w:space="0" w:color="auto" w:frame="1"/>
          <w:lang w:val="ro-RO" w:eastAsia="ro-RO"/>
        </w:rPr>
        <w:t>condiţii</w:t>
      </w:r>
      <w:proofErr w:type="spellEnd"/>
      <w:r w:rsidRPr="00B910E8">
        <w:rPr>
          <w:color w:val="000000"/>
          <w:sz w:val="26"/>
          <w:szCs w:val="26"/>
          <w:bdr w:val="none" w:sz="0" w:space="0" w:color="auto" w:frame="1"/>
          <w:lang w:val="ro-RO" w:eastAsia="ro-RO"/>
        </w:rPr>
        <w:t>:</w:t>
      </w:r>
    </w:p>
    <w:p w14:paraId="72B29B89" w14:textId="77777777" w:rsidR="007B16DF" w:rsidRPr="00B55496" w:rsidRDefault="007B16DF" w:rsidP="007B16DF">
      <w:pPr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lang w:val="ro-RO" w:eastAsia="ro-RO"/>
        </w:rPr>
      </w:pPr>
      <w:r>
        <w:rPr>
          <w:color w:val="000000"/>
          <w:sz w:val="26"/>
          <w:szCs w:val="26"/>
          <w:bdr w:val="none" w:sz="0" w:space="0" w:color="auto" w:frame="1"/>
          <w:lang w:val="ro-RO" w:eastAsia="ro-RO"/>
        </w:rPr>
        <w:t xml:space="preserve">       </w:t>
      </w:r>
      <w:r w:rsidRPr="00B910E8">
        <w:rPr>
          <w:color w:val="000000"/>
          <w:sz w:val="26"/>
          <w:szCs w:val="26"/>
          <w:bdr w:val="none" w:sz="0" w:space="0" w:color="auto" w:frame="1"/>
          <w:lang w:val="ro-RO" w:eastAsia="ro-RO"/>
        </w:rPr>
        <w:t xml:space="preserve">a) să aibă cel </w:t>
      </w:r>
      <w:proofErr w:type="spellStart"/>
      <w:r w:rsidRPr="00B910E8">
        <w:rPr>
          <w:color w:val="000000"/>
          <w:sz w:val="26"/>
          <w:szCs w:val="26"/>
          <w:bdr w:val="none" w:sz="0" w:space="0" w:color="auto" w:frame="1"/>
          <w:lang w:val="ro-RO" w:eastAsia="ro-RO"/>
        </w:rPr>
        <w:t>puţin</w:t>
      </w:r>
      <w:proofErr w:type="spellEnd"/>
      <w:r w:rsidRPr="00B910E8">
        <w:rPr>
          <w:color w:val="000000"/>
          <w:sz w:val="26"/>
          <w:szCs w:val="26"/>
          <w:bdr w:val="none" w:sz="0" w:space="0" w:color="auto" w:frame="1"/>
          <w:lang w:val="ro-RO" w:eastAsia="ro-RO"/>
        </w:rPr>
        <w:t xml:space="preserve"> 3 ani</w:t>
      </w:r>
      <w:r w:rsidRPr="00B55496">
        <w:rPr>
          <w:color w:val="000000"/>
          <w:sz w:val="26"/>
          <w:szCs w:val="26"/>
          <w:bdr w:val="none" w:sz="0" w:space="0" w:color="auto" w:frame="1"/>
          <w:lang w:val="ro-RO" w:eastAsia="ro-RO"/>
        </w:rPr>
        <w:t xml:space="preserve"> vechime în gradul profesional al </w:t>
      </w:r>
      <w:proofErr w:type="spellStart"/>
      <w:r w:rsidRPr="00B55496">
        <w:rPr>
          <w:color w:val="000000"/>
          <w:sz w:val="26"/>
          <w:szCs w:val="26"/>
          <w:bdr w:val="none" w:sz="0" w:space="0" w:color="auto" w:frame="1"/>
          <w:lang w:val="ro-RO" w:eastAsia="ro-RO"/>
        </w:rPr>
        <w:t>funcţiei</w:t>
      </w:r>
      <w:proofErr w:type="spellEnd"/>
      <w:r w:rsidRPr="00B55496">
        <w:rPr>
          <w:color w:val="000000"/>
          <w:sz w:val="26"/>
          <w:szCs w:val="26"/>
          <w:bdr w:val="none" w:sz="0" w:space="0" w:color="auto" w:frame="1"/>
          <w:lang w:val="ro-RO" w:eastAsia="ro-RO"/>
        </w:rPr>
        <w:t xml:space="preserve"> publice din care promovează;</w:t>
      </w:r>
    </w:p>
    <w:p w14:paraId="4905CC08" w14:textId="77777777" w:rsidR="007B16DF" w:rsidRPr="00B55496" w:rsidRDefault="007B16DF" w:rsidP="007B16DF">
      <w:pPr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lang w:val="ro-RO" w:eastAsia="ro-RO"/>
        </w:rPr>
      </w:pPr>
      <w:r w:rsidRPr="00B55496">
        <w:rPr>
          <w:color w:val="000000"/>
          <w:sz w:val="26"/>
          <w:szCs w:val="26"/>
          <w:bdr w:val="none" w:sz="0" w:space="0" w:color="auto" w:frame="1"/>
          <w:lang w:val="ro-RO" w:eastAsia="ro-RO"/>
        </w:rPr>
        <w:t>   </w:t>
      </w:r>
      <w:r>
        <w:rPr>
          <w:color w:val="000000"/>
          <w:sz w:val="26"/>
          <w:szCs w:val="26"/>
          <w:bdr w:val="none" w:sz="0" w:space="0" w:color="auto" w:frame="1"/>
          <w:lang w:val="ro-RO" w:eastAsia="ro-RO"/>
        </w:rPr>
        <w:t xml:space="preserve">   </w:t>
      </w:r>
      <w:r w:rsidRPr="00B55496">
        <w:rPr>
          <w:color w:val="000000"/>
          <w:sz w:val="26"/>
          <w:szCs w:val="26"/>
          <w:bdr w:val="none" w:sz="0" w:space="0" w:color="auto" w:frame="1"/>
          <w:lang w:val="ro-RO" w:eastAsia="ro-RO"/>
        </w:rPr>
        <w:t xml:space="preserve">b) să fi </w:t>
      </w:r>
      <w:proofErr w:type="spellStart"/>
      <w:r w:rsidRPr="00B55496">
        <w:rPr>
          <w:color w:val="000000"/>
          <w:sz w:val="26"/>
          <w:szCs w:val="26"/>
          <w:bdr w:val="none" w:sz="0" w:space="0" w:color="auto" w:frame="1"/>
          <w:lang w:val="ro-RO" w:eastAsia="ro-RO"/>
        </w:rPr>
        <w:t>obţinut</w:t>
      </w:r>
      <w:proofErr w:type="spellEnd"/>
      <w:r w:rsidRPr="00B55496">
        <w:rPr>
          <w:color w:val="000000"/>
          <w:sz w:val="26"/>
          <w:szCs w:val="26"/>
          <w:bdr w:val="none" w:sz="0" w:space="0" w:color="auto" w:frame="1"/>
          <w:lang w:val="ro-RO" w:eastAsia="ro-RO"/>
        </w:rPr>
        <w:t xml:space="preserve"> cel </w:t>
      </w:r>
      <w:proofErr w:type="spellStart"/>
      <w:r w:rsidRPr="00B55496">
        <w:rPr>
          <w:color w:val="000000"/>
          <w:sz w:val="26"/>
          <w:szCs w:val="26"/>
          <w:bdr w:val="none" w:sz="0" w:space="0" w:color="auto" w:frame="1"/>
          <w:lang w:val="ro-RO" w:eastAsia="ro-RO"/>
        </w:rPr>
        <w:t>puţin</w:t>
      </w:r>
      <w:proofErr w:type="spellEnd"/>
      <w:r w:rsidRPr="00B55496">
        <w:rPr>
          <w:color w:val="000000"/>
          <w:sz w:val="26"/>
          <w:szCs w:val="26"/>
          <w:bdr w:val="none" w:sz="0" w:space="0" w:color="auto" w:frame="1"/>
          <w:lang w:val="ro-RO" w:eastAsia="ro-RO"/>
        </w:rPr>
        <w:t xml:space="preserve"> calificativul "bine" la evaluarea </w:t>
      </w:r>
      <w:proofErr w:type="spellStart"/>
      <w:r w:rsidRPr="00B55496">
        <w:rPr>
          <w:color w:val="000000"/>
          <w:sz w:val="26"/>
          <w:szCs w:val="26"/>
          <w:bdr w:val="none" w:sz="0" w:space="0" w:color="auto" w:frame="1"/>
          <w:lang w:val="ro-RO" w:eastAsia="ro-RO"/>
        </w:rPr>
        <w:t>performanţelor</w:t>
      </w:r>
      <w:proofErr w:type="spellEnd"/>
      <w:r w:rsidRPr="00B55496">
        <w:rPr>
          <w:color w:val="000000"/>
          <w:sz w:val="26"/>
          <w:szCs w:val="26"/>
          <w:bdr w:val="none" w:sz="0" w:space="0" w:color="auto" w:frame="1"/>
          <w:lang w:val="ro-RO" w:eastAsia="ro-RO"/>
        </w:rPr>
        <w:t xml:space="preserve"> individuale în ultimii 2 ani de activitate;</w:t>
      </w:r>
    </w:p>
    <w:p w14:paraId="7E713315" w14:textId="77777777" w:rsidR="007B16DF" w:rsidRPr="00B55496" w:rsidRDefault="007B16DF" w:rsidP="007B16DF">
      <w:pPr>
        <w:shd w:val="clear" w:color="auto" w:fill="FFFFFF"/>
        <w:spacing w:after="0" w:line="240" w:lineRule="auto"/>
        <w:jc w:val="both"/>
        <w:rPr>
          <w:color w:val="000000"/>
          <w:sz w:val="26"/>
          <w:szCs w:val="26"/>
          <w:bdr w:val="none" w:sz="0" w:space="0" w:color="auto" w:frame="1"/>
          <w:lang w:val="ro-RO" w:eastAsia="ro-RO"/>
        </w:rPr>
      </w:pPr>
      <w:r w:rsidRPr="00B55496">
        <w:rPr>
          <w:color w:val="000000"/>
          <w:sz w:val="26"/>
          <w:szCs w:val="26"/>
          <w:bdr w:val="none" w:sz="0" w:space="0" w:color="auto" w:frame="1"/>
          <w:lang w:val="ro-RO" w:eastAsia="ro-RO"/>
        </w:rPr>
        <w:t xml:space="preserve">      c) să nu aibă o </w:t>
      </w:r>
      <w:proofErr w:type="spellStart"/>
      <w:r w:rsidRPr="00B55496">
        <w:rPr>
          <w:color w:val="000000"/>
          <w:sz w:val="26"/>
          <w:szCs w:val="26"/>
          <w:bdr w:val="none" w:sz="0" w:space="0" w:color="auto" w:frame="1"/>
          <w:lang w:val="ro-RO" w:eastAsia="ro-RO"/>
        </w:rPr>
        <w:t>sancţiune</w:t>
      </w:r>
      <w:proofErr w:type="spellEnd"/>
      <w:r w:rsidRPr="00B55496">
        <w:rPr>
          <w:color w:val="000000"/>
          <w:sz w:val="26"/>
          <w:szCs w:val="26"/>
          <w:bdr w:val="none" w:sz="0" w:space="0" w:color="auto" w:frame="1"/>
          <w:lang w:val="ro-RO" w:eastAsia="ro-RO"/>
        </w:rPr>
        <w:t xml:space="preserve"> disciplinară neradiată în </w:t>
      </w:r>
      <w:proofErr w:type="spellStart"/>
      <w:r w:rsidRPr="00B55496">
        <w:rPr>
          <w:color w:val="000000"/>
          <w:sz w:val="26"/>
          <w:szCs w:val="26"/>
          <w:bdr w:val="none" w:sz="0" w:space="0" w:color="auto" w:frame="1"/>
          <w:lang w:val="ro-RO" w:eastAsia="ro-RO"/>
        </w:rPr>
        <w:t>condiţiile</w:t>
      </w:r>
      <w:proofErr w:type="spellEnd"/>
      <w:r w:rsidRPr="00B55496">
        <w:rPr>
          <w:color w:val="000000"/>
          <w:sz w:val="26"/>
          <w:szCs w:val="26"/>
          <w:bdr w:val="none" w:sz="0" w:space="0" w:color="auto" w:frame="1"/>
          <w:lang w:val="ro-RO" w:eastAsia="ro-RO"/>
        </w:rPr>
        <w:t xml:space="preserve"> prezentului cod.</w:t>
      </w:r>
    </w:p>
    <w:p w14:paraId="60DE66AD" w14:textId="77777777" w:rsidR="007B16DF" w:rsidRDefault="007B16DF" w:rsidP="007B16D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6"/>
          <w:szCs w:val="26"/>
          <w:bdr w:val="none" w:sz="0" w:space="0" w:color="auto" w:frame="1"/>
        </w:rPr>
      </w:pPr>
      <w:r w:rsidRPr="00B55496">
        <w:rPr>
          <w:rFonts w:ascii="Arial" w:hAnsi="Arial" w:cs="Arial"/>
          <w:color w:val="000000"/>
          <w:sz w:val="26"/>
          <w:szCs w:val="26"/>
          <w:bdr w:val="none" w:sz="0" w:space="0" w:color="auto" w:frame="1"/>
        </w:rPr>
        <w:tab/>
      </w:r>
    </w:p>
    <w:p w14:paraId="57C1A736" w14:textId="3E97CE9E" w:rsidR="007B16DF" w:rsidRDefault="007B16DF" w:rsidP="007B16D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iCs/>
          <w:sz w:val="26"/>
          <w:szCs w:val="26"/>
          <w:bdr w:val="none" w:sz="0" w:space="0" w:color="auto" w:frame="1"/>
        </w:rPr>
      </w:pPr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</w:rPr>
        <w:t xml:space="preserve">Dosarul de concurs se depune de către candidat în termen de 20 de zile de la data publicării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</w:rPr>
        <w:t>anunţului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</w:rPr>
        <w:t xml:space="preserve"> în perioada </w:t>
      </w:r>
      <w:r>
        <w:rPr>
          <w:rFonts w:ascii="Arial" w:hAnsi="Arial" w:cs="Arial"/>
          <w:b/>
          <w:bCs/>
          <w:iCs/>
          <w:sz w:val="26"/>
          <w:szCs w:val="26"/>
          <w:bdr w:val="none" w:sz="0" w:space="0" w:color="auto" w:frame="1"/>
        </w:rPr>
        <w:t>15</w:t>
      </w:r>
      <w:r w:rsidRPr="00B55496">
        <w:rPr>
          <w:rFonts w:ascii="Arial" w:hAnsi="Arial" w:cs="Arial"/>
          <w:b/>
          <w:bCs/>
          <w:iCs/>
          <w:sz w:val="26"/>
          <w:szCs w:val="26"/>
          <w:bdr w:val="none" w:sz="0" w:space="0" w:color="auto" w:frame="1"/>
        </w:rPr>
        <w:t>.</w:t>
      </w:r>
      <w:r>
        <w:rPr>
          <w:rFonts w:ascii="Arial" w:hAnsi="Arial" w:cs="Arial"/>
          <w:b/>
          <w:bCs/>
          <w:iCs/>
          <w:sz w:val="26"/>
          <w:szCs w:val="26"/>
          <w:bdr w:val="none" w:sz="0" w:space="0" w:color="auto" w:frame="1"/>
        </w:rPr>
        <w:t>10</w:t>
      </w:r>
      <w:r w:rsidRPr="00B55496">
        <w:rPr>
          <w:rFonts w:ascii="Arial" w:hAnsi="Arial" w:cs="Arial"/>
          <w:b/>
          <w:bCs/>
          <w:iCs/>
          <w:sz w:val="26"/>
          <w:szCs w:val="26"/>
          <w:bdr w:val="none" w:sz="0" w:space="0" w:color="auto" w:frame="1"/>
        </w:rPr>
        <w:t xml:space="preserve"> – </w:t>
      </w:r>
      <w:r>
        <w:rPr>
          <w:rFonts w:ascii="Arial" w:hAnsi="Arial" w:cs="Arial"/>
          <w:b/>
          <w:bCs/>
          <w:iCs/>
          <w:sz w:val="26"/>
          <w:szCs w:val="26"/>
          <w:bdr w:val="none" w:sz="0" w:space="0" w:color="auto" w:frame="1"/>
        </w:rPr>
        <w:t>03</w:t>
      </w:r>
      <w:r w:rsidRPr="00B55496">
        <w:rPr>
          <w:rFonts w:ascii="Arial" w:hAnsi="Arial" w:cs="Arial"/>
          <w:b/>
          <w:bCs/>
          <w:iCs/>
          <w:sz w:val="26"/>
          <w:szCs w:val="26"/>
          <w:bdr w:val="none" w:sz="0" w:space="0" w:color="auto" w:frame="1"/>
        </w:rPr>
        <w:t>.</w:t>
      </w:r>
      <w:r>
        <w:rPr>
          <w:rFonts w:ascii="Arial" w:hAnsi="Arial" w:cs="Arial"/>
          <w:b/>
          <w:bCs/>
          <w:iCs/>
          <w:sz w:val="26"/>
          <w:szCs w:val="26"/>
          <w:bdr w:val="none" w:sz="0" w:space="0" w:color="auto" w:frame="1"/>
        </w:rPr>
        <w:t>11</w:t>
      </w:r>
      <w:r w:rsidRPr="00B55496">
        <w:rPr>
          <w:rFonts w:ascii="Arial" w:hAnsi="Arial" w:cs="Arial"/>
          <w:b/>
          <w:bCs/>
          <w:iCs/>
          <w:sz w:val="26"/>
          <w:szCs w:val="26"/>
          <w:bdr w:val="none" w:sz="0" w:space="0" w:color="auto" w:frame="1"/>
        </w:rPr>
        <w:t>.202</w:t>
      </w:r>
      <w:r>
        <w:rPr>
          <w:rFonts w:ascii="Arial" w:hAnsi="Arial" w:cs="Arial"/>
          <w:b/>
          <w:bCs/>
          <w:iCs/>
          <w:sz w:val="26"/>
          <w:szCs w:val="26"/>
          <w:bdr w:val="none" w:sz="0" w:space="0" w:color="auto" w:frame="1"/>
        </w:rPr>
        <w:t>5</w:t>
      </w:r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</w:rPr>
        <w:t xml:space="preserve"> și conține următoarele documente:</w:t>
      </w:r>
    </w:p>
    <w:p w14:paraId="3B38A2C0" w14:textId="77777777" w:rsidR="007B16DF" w:rsidRPr="00995D9F" w:rsidRDefault="007B16DF" w:rsidP="007B16D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6"/>
          <w:szCs w:val="26"/>
          <w:bdr w:val="none" w:sz="0" w:space="0" w:color="auto" w:frame="1"/>
        </w:rPr>
      </w:pPr>
      <w:r>
        <w:rPr>
          <w:rFonts w:ascii="Arial" w:hAnsi="Arial" w:cs="Arial"/>
          <w:iCs/>
          <w:sz w:val="26"/>
          <w:szCs w:val="26"/>
          <w:bdr w:val="none" w:sz="0" w:space="0" w:color="auto" w:frame="1"/>
        </w:rPr>
        <w:t xml:space="preserve">      </w:t>
      </w:r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</w:rPr>
        <w:t>a) formularul de înscriere</w:t>
      </w:r>
    </w:p>
    <w:p w14:paraId="06C87B51" w14:textId="77777777" w:rsidR="007B16DF" w:rsidRPr="00B55496" w:rsidRDefault="007B16DF" w:rsidP="007B16DF">
      <w:pPr>
        <w:shd w:val="clear" w:color="auto" w:fill="FFFFFF"/>
        <w:spacing w:after="0"/>
        <w:jc w:val="both"/>
        <w:rPr>
          <w:iCs/>
          <w:sz w:val="26"/>
          <w:szCs w:val="26"/>
          <w:bdr w:val="none" w:sz="0" w:space="0" w:color="auto" w:frame="1"/>
          <w:lang w:val="ro-RO" w:eastAsia="ro-RO"/>
        </w:rPr>
      </w:pPr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 xml:space="preserve">    </w:t>
      </w:r>
      <w:r>
        <w:rPr>
          <w:iCs/>
          <w:sz w:val="26"/>
          <w:szCs w:val="26"/>
          <w:bdr w:val="none" w:sz="0" w:space="0" w:color="auto" w:frame="1"/>
          <w:lang w:val="ro-RO" w:eastAsia="ro-RO"/>
        </w:rPr>
        <w:t xml:space="preserve"> </w:t>
      </w:r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 xml:space="preserve"> b) copie de pe carnetul de muncă sau </w:t>
      </w:r>
      <w:proofErr w:type="spellStart"/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>adeverinţa</w:t>
      </w:r>
      <w:proofErr w:type="spellEnd"/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 xml:space="preserve"> eliberată de compartimentul de resurse umane în vederea atestării vechimii în gradul profesional din care se promovează;</w:t>
      </w:r>
    </w:p>
    <w:p w14:paraId="542F848D" w14:textId="77777777" w:rsidR="007B16DF" w:rsidRPr="00B55496" w:rsidRDefault="007B16DF" w:rsidP="007B16DF">
      <w:pPr>
        <w:shd w:val="clear" w:color="auto" w:fill="FFFFFF"/>
        <w:spacing w:after="0"/>
        <w:jc w:val="both"/>
        <w:rPr>
          <w:sz w:val="26"/>
          <w:szCs w:val="26"/>
          <w:lang w:val="ro-RO" w:eastAsia="ro-RO"/>
        </w:rPr>
      </w:pPr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 xml:space="preserve">    </w:t>
      </w:r>
      <w:r>
        <w:rPr>
          <w:iCs/>
          <w:sz w:val="26"/>
          <w:szCs w:val="26"/>
          <w:bdr w:val="none" w:sz="0" w:space="0" w:color="auto" w:frame="1"/>
          <w:lang w:val="ro-RO" w:eastAsia="ro-RO"/>
        </w:rPr>
        <w:t xml:space="preserve"> </w:t>
      </w:r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 xml:space="preserve">c) copii de pe rapoartele de evaluare a </w:t>
      </w:r>
      <w:proofErr w:type="spellStart"/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>performanţelor</w:t>
      </w:r>
      <w:proofErr w:type="spellEnd"/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 xml:space="preserve"> profesionale individuale din ultimii 2 ani de activitate;</w:t>
      </w:r>
    </w:p>
    <w:p w14:paraId="3DFD02EB" w14:textId="77777777" w:rsidR="007B16DF" w:rsidRPr="00B55496" w:rsidRDefault="007B16DF" w:rsidP="007B16DF">
      <w:pPr>
        <w:shd w:val="clear" w:color="auto" w:fill="FFFFFF"/>
        <w:spacing w:after="0"/>
        <w:jc w:val="both"/>
        <w:rPr>
          <w:sz w:val="26"/>
          <w:szCs w:val="26"/>
          <w:lang w:val="ro-RO" w:eastAsia="ro-RO"/>
        </w:rPr>
      </w:pPr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 xml:space="preserve">    </w:t>
      </w:r>
      <w:r>
        <w:rPr>
          <w:iCs/>
          <w:sz w:val="26"/>
          <w:szCs w:val="26"/>
          <w:bdr w:val="none" w:sz="0" w:space="0" w:color="auto" w:frame="1"/>
          <w:lang w:val="ro-RO" w:eastAsia="ro-RO"/>
        </w:rPr>
        <w:t xml:space="preserve"> </w:t>
      </w:r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 xml:space="preserve"> d) </w:t>
      </w:r>
      <w:proofErr w:type="spellStart"/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>adeverinţa</w:t>
      </w:r>
      <w:proofErr w:type="spellEnd"/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 xml:space="preserve"> eliberată de compartimentul de resurse umane în vederea atestării </w:t>
      </w:r>
      <w:proofErr w:type="spellStart"/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>situaţiei</w:t>
      </w:r>
      <w:proofErr w:type="spellEnd"/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 xml:space="preserve"> disciplinare a </w:t>
      </w:r>
      <w:proofErr w:type="spellStart"/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>funcţionarului</w:t>
      </w:r>
      <w:proofErr w:type="spellEnd"/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 xml:space="preserve"> public, în care se </w:t>
      </w:r>
      <w:proofErr w:type="spellStart"/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>menţionează</w:t>
      </w:r>
      <w:proofErr w:type="spellEnd"/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 xml:space="preserve"> expres dacă acestuia i-a fost aplicată o </w:t>
      </w:r>
      <w:proofErr w:type="spellStart"/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>sancţiune</w:t>
      </w:r>
      <w:proofErr w:type="spellEnd"/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 xml:space="preserve"> disciplinară, care să nu fi fost radiată;</w:t>
      </w:r>
    </w:p>
    <w:p w14:paraId="2E65C837" w14:textId="5170B37D" w:rsidR="007B16DF" w:rsidRDefault="007B16DF" w:rsidP="007B16D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Cs/>
          <w:sz w:val="26"/>
          <w:szCs w:val="26"/>
          <w:bdr w:val="none" w:sz="0" w:space="0" w:color="auto" w:frame="1"/>
        </w:rPr>
      </w:pPr>
    </w:p>
    <w:p w14:paraId="6BA2A7B6" w14:textId="5A08E122" w:rsidR="007B16DF" w:rsidRDefault="007B16DF" w:rsidP="007B16D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Cs/>
          <w:sz w:val="26"/>
          <w:szCs w:val="26"/>
          <w:bdr w:val="none" w:sz="0" w:space="0" w:color="auto" w:frame="1"/>
        </w:rPr>
      </w:pPr>
    </w:p>
    <w:p w14:paraId="21B1C479" w14:textId="3BCB17BF" w:rsidR="007B16DF" w:rsidRDefault="007B16DF" w:rsidP="007B16D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Cs/>
          <w:sz w:val="26"/>
          <w:szCs w:val="26"/>
          <w:bdr w:val="none" w:sz="0" w:space="0" w:color="auto" w:frame="1"/>
        </w:rPr>
      </w:pPr>
    </w:p>
    <w:p w14:paraId="795AC04B" w14:textId="298FE925" w:rsidR="007B16DF" w:rsidRDefault="007B16DF" w:rsidP="007B16D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Cs/>
          <w:sz w:val="26"/>
          <w:szCs w:val="26"/>
          <w:bdr w:val="none" w:sz="0" w:space="0" w:color="auto" w:frame="1"/>
        </w:rPr>
      </w:pPr>
    </w:p>
    <w:p w14:paraId="10EFF980" w14:textId="61435ACC" w:rsidR="007B16DF" w:rsidRDefault="007B16DF" w:rsidP="007B16D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Cs/>
          <w:sz w:val="26"/>
          <w:szCs w:val="26"/>
          <w:bdr w:val="none" w:sz="0" w:space="0" w:color="auto" w:frame="1"/>
        </w:rPr>
      </w:pPr>
    </w:p>
    <w:p w14:paraId="6FFF1FE5" w14:textId="29778197" w:rsidR="007B16DF" w:rsidRDefault="007B16DF" w:rsidP="007B16D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Cs/>
          <w:sz w:val="26"/>
          <w:szCs w:val="26"/>
          <w:bdr w:val="none" w:sz="0" w:space="0" w:color="auto" w:frame="1"/>
        </w:rPr>
      </w:pPr>
    </w:p>
    <w:p w14:paraId="68B338D2" w14:textId="77777777" w:rsidR="007B16DF" w:rsidRDefault="007B16DF" w:rsidP="007B16D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Cs/>
          <w:sz w:val="26"/>
          <w:szCs w:val="26"/>
          <w:bdr w:val="none" w:sz="0" w:space="0" w:color="auto" w:frame="1"/>
        </w:rPr>
      </w:pPr>
    </w:p>
    <w:p w14:paraId="11BEAD77" w14:textId="77777777" w:rsidR="007B16DF" w:rsidRPr="00B55496" w:rsidRDefault="007B16DF" w:rsidP="007B16DF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B55496">
        <w:rPr>
          <w:iCs/>
          <w:sz w:val="26"/>
          <w:szCs w:val="26"/>
          <w:bdr w:val="none" w:sz="0" w:space="0" w:color="auto" w:frame="1"/>
        </w:rPr>
        <w:t xml:space="preserve">  </w:t>
      </w:r>
      <w:r w:rsidRPr="00B55496">
        <w:rPr>
          <w:rFonts w:ascii="Arial" w:hAnsi="Arial" w:cs="Arial"/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>Bibliografia</w:t>
      </w:r>
    </w:p>
    <w:p w14:paraId="5B116CA5" w14:textId="77777777" w:rsidR="007B16DF" w:rsidRDefault="007B16DF" w:rsidP="007B16D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Constituţia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României, republicată, </w:t>
      </w:r>
    </w:p>
    <w:p w14:paraId="4681DB8B" w14:textId="77777777" w:rsidR="007B16DF" w:rsidRPr="00B55496" w:rsidRDefault="007B16DF" w:rsidP="007B16D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O</w:t>
      </w:r>
      <w:r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.</w:t>
      </w:r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U</w:t>
      </w:r>
      <w:r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.</w:t>
      </w:r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G</w:t>
      </w:r>
      <w:r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.</w:t>
      </w:r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n</w:t>
      </w:r>
      <w:r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r</w:t>
      </w:r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.57/2019 privind Codul Administrativ,  cu modificările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completările ulterioare.</w:t>
      </w:r>
    </w:p>
    <w:p w14:paraId="7ED04905" w14:textId="77777777" w:rsidR="007B16DF" w:rsidRPr="00B55496" w:rsidRDefault="007B16DF" w:rsidP="007B16D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</w:pPr>
      <w:hyperlink r:id="rId5" w:history="1">
        <w:proofErr w:type="spellStart"/>
        <w:r w:rsidRPr="00B55496">
          <w:rPr>
            <w:rFonts w:ascii="Arial" w:hAnsi="Arial" w:cs="Arial"/>
            <w:iCs/>
            <w:sz w:val="26"/>
            <w:szCs w:val="26"/>
            <w:bdr w:val="none" w:sz="0" w:space="0" w:color="auto" w:frame="1"/>
            <w:shd w:val="clear" w:color="auto" w:fill="FFFFFF"/>
          </w:rPr>
          <w:t>Ordonan</w:t>
        </w:r>
      </w:hyperlink>
      <w:hyperlink r:id="rId6" w:history="1">
        <w:r w:rsidRPr="00B55496">
          <w:rPr>
            <w:rFonts w:ascii="Arial" w:hAnsi="Arial" w:cs="Arial"/>
            <w:iCs/>
            <w:sz w:val="26"/>
            <w:szCs w:val="26"/>
            <w:bdr w:val="none" w:sz="0" w:space="0" w:color="auto" w:frame="1"/>
            <w:shd w:val="clear" w:color="auto" w:fill="FFFFFF"/>
          </w:rPr>
          <w:t>ţ</w:t>
        </w:r>
      </w:hyperlink>
      <w:hyperlink r:id="rId7" w:history="1">
        <w:r w:rsidRPr="00B55496">
          <w:rPr>
            <w:rFonts w:ascii="Arial" w:hAnsi="Arial" w:cs="Arial"/>
            <w:iCs/>
            <w:sz w:val="26"/>
            <w:szCs w:val="26"/>
            <w:bdr w:val="none" w:sz="0" w:space="0" w:color="auto" w:frame="1"/>
            <w:shd w:val="clear" w:color="auto" w:fill="FFFFFF"/>
          </w:rPr>
          <w:t>a</w:t>
        </w:r>
        <w:proofErr w:type="spellEnd"/>
      </w:hyperlink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 Guvernului nr. 137/2000 privind prevenirea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sancţionarea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tuturor formelor de discriminare, republicată, cu modificările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completările ulterioare, </w:t>
      </w:r>
    </w:p>
    <w:p w14:paraId="178E49BE" w14:textId="77777777" w:rsidR="007B16DF" w:rsidRPr="00D359B8" w:rsidRDefault="007B16DF" w:rsidP="007B16D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1418"/>
        <w:jc w:val="both"/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 </w:t>
      </w:r>
      <w:hyperlink r:id="rId8" w:history="1">
        <w:r w:rsidRPr="00B55496">
          <w:rPr>
            <w:rFonts w:ascii="Arial" w:hAnsi="Arial" w:cs="Arial"/>
            <w:iCs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</w:hyperlink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 nr. 202/2002 privind egalitatea de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şanse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de tratament între femei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359B8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bărbaţi</w:t>
      </w:r>
      <w:proofErr w:type="spellEnd"/>
      <w:r w:rsidRPr="00D359B8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, republicată, cu modificările </w:t>
      </w:r>
      <w:proofErr w:type="spellStart"/>
      <w:r w:rsidRPr="00D359B8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Pr="00D359B8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completările ulterioare.</w:t>
      </w:r>
    </w:p>
    <w:p w14:paraId="48AFBA7E" w14:textId="77777777" w:rsidR="007B16DF" w:rsidRPr="00D359B8" w:rsidRDefault="007B16DF" w:rsidP="007B16D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 w:firstLine="0"/>
        <w:jc w:val="both"/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D359B8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H.G. nr.395/2016 pentru aprobarea Normelor metodologice de aplicare a prevederilor referitoare la atribuirea contractului de </w:t>
      </w:r>
      <w:proofErr w:type="spellStart"/>
      <w:r w:rsidRPr="00D359B8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achiziţie</w:t>
      </w:r>
      <w:proofErr w:type="spellEnd"/>
      <w:r w:rsidRPr="00D359B8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publică/acordului-cadru din Legea nr. 98/2016 privind </w:t>
      </w:r>
      <w:proofErr w:type="spellStart"/>
      <w:r w:rsidRPr="00D359B8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achiziţiile</w:t>
      </w:r>
      <w:proofErr w:type="spellEnd"/>
      <w:r w:rsidRPr="00D359B8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publice</w:t>
      </w:r>
    </w:p>
    <w:p w14:paraId="18923DA8" w14:textId="77777777" w:rsidR="007B16DF" w:rsidRPr="00D359B8" w:rsidRDefault="007B16DF" w:rsidP="007B16D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 w:firstLine="0"/>
        <w:jc w:val="both"/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</w:pPr>
      <w:bookmarkStart w:id="0" w:name="_Hlk209004593"/>
      <w:r w:rsidRPr="00D359B8">
        <w:rPr>
          <w:rFonts w:ascii="Arial" w:hAnsi="Arial" w:cs="Arial"/>
          <w:sz w:val="26"/>
          <w:szCs w:val="26"/>
          <w:lang w:val="it-IT"/>
        </w:rPr>
        <w:t>Legea nr.24/2000 privind normele de tehnică legislativa pentru elaborarea actelor normative, republicata, cu modificarile si completarile ulterioare</w:t>
      </w:r>
    </w:p>
    <w:bookmarkEnd w:id="0"/>
    <w:p w14:paraId="3D540D41" w14:textId="77777777" w:rsidR="007B16DF" w:rsidRPr="00B55496" w:rsidRDefault="007B16DF" w:rsidP="007B16D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   </w:t>
      </w:r>
      <w:r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    </w:t>
      </w:r>
      <w:r w:rsidRPr="00B55496">
        <w:rPr>
          <w:rFonts w:ascii="Arial" w:hAnsi="Arial" w:cs="Arial"/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>Tematica</w:t>
      </w:r>
    </w:p>
    <w:p w14:paraId="5C8D4B6E" w14:textId="77777777" w:rsidR="007B16DF" w:rsidRPr="00B55496" w:rsidRDefault="007B16DF" w:rsidP="007B16D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firstLine="0"/>
        <w:jc w:val="both"/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Constituţia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României, republicată - </w:t>
      </w:r>
      <w:r w:rsidRPr="00B55496">
        <w:rPr>
          <w:rFonts w:ascii="Arial" w:hAnsi="Arial" w:cs="Arial"/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 xml:space="preserve">integral </w:t>
      </w:r>
    </w:p>
    <w:p w14:paraId="3393AC7A" w14:textId="77777777" w:rsidR="007B16DF" w:rsidRPr="00B55496" w:rsidRDefault="007B16DF" w:rsidP="007B16D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firstLine="0"/>
        <w:jc w:val="both"/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Partea I, partea a II-a</w:t>
      </w:r>
      <w:r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-</w:t>
      </w:r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titlul I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titlul II, </w:t>
      </w:r>
      <w:r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partea a III- a, </w:t>
      </w:r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partea a IV-a</w:t>
      </w:r>
      <w:r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-</w:t>
      </w:r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titlul I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partea a VI-a, titlul I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titlul II</w:t>
      </w:r>
      <w:r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din OUG nt.57/2019 privind Codul Administrativ,  cu modificările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completările ulterioare.</w:t>
      </w:r>
    </w:p>
    <w:p w14:paraId="434CA547" w14:textId="77777777" w:rsidR="007B16DF" w:rsidRPr="00B55496" w:rsidRDefault="007B16DF" w:rsidP="007B16DF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Ordonanţa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Guvernului nr. 137/2000 privind prevenirea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sancţionarea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tuturor formelor de discriminare, republicată, cu modificările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completările ulterioare, </w:t>
      </w:r>
      <w:r w:rsidRPr="00B55496">
        <w:rPr>
          <w:rFonts w:ascii="Arial" w:hAnsi="Arial" w:cs="Arial"/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>integral</w:t>
      </w:r>
    </w:p>
    <w:p w14:paraId="6E6D7047" w14:textId="77777777" w:rsidR="007B16DF" w:rsidRPr="00B55496" w:rsidRDefault="007B16DF" w:rsidP="007B16DF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hAnsi="Arial" w:cs="Arial"/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Legea nr. 202/2002 privind egalitatea de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şanse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de tratament între femei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bărbaţi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, republicată, cu modificările </w:t>
      </w:r>
      <w:proofErr w:type="spellStart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Pr="00B55496">
        <w:rPr>
          <w:rFonts w:ascii="Arial" w:hAnsi="Arial" w:cs="Arial"/>
          <w:iCs/>
          <w:sz w:val="26"/>
          <w:szCs w:val="26"/>
          <w:bdr w:val="none" w:sz="0" w:space="0" w:color="auto" w:frame="1"/>
          <w:shd w:val="clear" w:color="auto" w:fill="FFFFFF"/>
        </w:rPr>
        <w:t xml:space="preserve"> completările ulterioare, </w:t>
      </w:r>
      <w:r w:rsidRPr="00B55496">
        <w:rPr>
          <w:rFonts w:ascii="Arial" w:hAnsi="Arial" w:cs="Arial"/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>integral</w:t>
      </w:r>
    </w:p>
    <w:p w14:paraId="77794BAD" w14:textId="77777777" w:rsidR="007B16DF" w:rsidRPr="00D359B8" w:rsidRDefault="007B16DF" w:rsidP="007B16DF">
      <w:pPr>
        <w:numPr>
          <w:ilvl w:val="0"/>
          <w:numId w:val="2"/>
        </w:numPr>
        <w:shd w:val="clear" w:color="auto" w:fill="FFFFFF"/>
        <w:spacing w:after="0"/>
        <w:jc w:val="both"/>
        <w:rPr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B55496">
        <w:rPr>
          <w:iCs/>
          <w:sz w:val="26"/>
          <w:szCs w:val="26"/>
          <w:bdr w:val="none" w:sz="0" w:space="0" w:color="auto" w:frame="1"/>
          <w:shd w:val="clear" w:color="auto" w:fill="FFFFFF"/>
          <w:lang w:val="ro-RO" w:eastAsia="ro-RO"/>
        </w:rPr>
        <w:t xml:space="preserve">H.G. nr.395/2016 pentru aprobarea Normelor metodologice de aplicare a prevederilor referitoare la atribuirea contractului de </w:t>
      </w:r>
      <w:proofErr w:type="spellStart"/>
      <w:r w:rsidRPr="00B55496">
        <w:rPr>
          <w:iCs/>
          <w:sz w:val="26"/>
          <w:szCs w:val="26"/>
          <w:bdr w:val="none" w:sz="0" w:space="0" w:color="auto" w:frame="1"/>
          <w:shd w:val="clear" w:color="auto" w:fill="FFFFFF"/>
          <w:lang w:val="ro-RO" w:eastAsia="ro-RO"/>
        </w:rPr>
        <w:t>achiziţie</w:t>
      </w:r>
      <w:proofErr w:type="spellEnd"/>
      <w:r w:rsidRPr="00B55496">
        <w:rPr>
          <w:iCs/>
          <w:sz w:val="26"/>
          <w:szCs w:val="26"/>
          <w:bdr w:val="none" w:sz="0" w:space="0" w:color="auto" w:frame="1"/>
          <w:shd w:val="clear" w:color="auto" w:fill="FFFFFF"/>
          <w:lang w:val="ro-RO" w:eastAsia="ro-RO"/>
        </w:rPr>
        <w:t xml:space="preserve"> publică/acordului-cadru din Legea nr. 98/2016 privind </w:t>
      </w:r>
      <w:proofErr w:type="spellStart"/>
      <w:r w:rsidRPr="00B55496">
        <w:rPr>
          <w:iCs/>
          <w:sz w:val="26"/>
          <w:szCs w:val="26"/>
          <w:bdr w:val="none" w:sz="0" w:space="0" w:color="auto" w:frame="1"/>
          <w:shd w:val="clear" w:color="auto" w:fill="FFFFFF"/>
          <w:lang w:val="ro-RO" w:eastAsia="ro-RO"/>
        </w:rPr>
        <w:t>achiziţiile</w:t>
      </w:r>
      <w:proofErr w:type="spellEnd"/>
      <w:r w:rsidRPr="00B55496">
        <w:rPr>
          <w:iCs/>
          <w:sz w:val="26"/>
          <w:szCs w:val="26"/>
          <w:bdr w:val="none" w:sz="0" w:space="0" w:color="auto" w:frame="1"/>
          <w:shd w:val="clear" w:color="auto" w:fill="FFFFFF"/>
          <w:lang w:val="ro-RO" w:eastAsia="ro-RO"/>
        </w:rPr>
        <w:t xml:space="preserve"> publice - </w:t>
      </w:r>
      <w:r w:rsidRPr="00995D9F">
        <w:rPr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 xml:space="preserve">Cap. </w:t>
      </w:r>
      <w:proofErr w:type="gramStart"/>
      <w:r w:rsidRPr="00995D9F">
        <w:rPr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>II  -</w:t>
      </w:r>
      <w:proofErr w:type="gramEnd"/>
      <w:r w:rsidRPr="00995D9F">
        <w:rPr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95D9F">
        <w:rPr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>Planificarea</w:t>
      </w:r>
      <w:proofErr w:type="spellEnd"/>
      <w:r w:rsidRPr="00995D9F">
        <w:rPr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95D9F">
        <w:rPr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>şi</w:t>
      </w:r>
      <w:proofErr w:type="spellEnd"/>
      <w:r w:rsidRPr="00995D9F">
        <w:rPr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95D9F">
        <w:rPr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>pregătirea</w:t>
      </w:r>
      <w:proofErr w:type="spellEnd"/>
      <w:r w:rsidRPr="00995D9F">
        <w:rPr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95D9F">
        <w:rPr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>realizării</w:t>
      </w:r>
      <w:proofErr w:type="spellEnd"/>
      <w:r w:rsidRPr="00995D9F">
        <w:rPr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95D9F">
        <w:rPr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>achiziţiei</w:t>
      </w:r>
      <w:proofErr w:type="spellEnd"/>
      <w:r w:rsidRPr="00995D9F">
        <w:rPr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95D9F">
        <w:rPr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>publice</w:t>
      </w:r>
      <w:proofErr w:type="spellEnd"/>
    </w:p>
    <w:p w14:paraId="03591DAB" w14:textId="77777777" w:rsidR="007B16DF" w:rsidRPr="00D359B8" w:rsidRDefault="007B16DF" w:rsidP="007B16DF">
      <w:pPr>
        <w:numPr>
          <w:ilvl w:val="0"/>
          <w:numId w:val="2"/>
        </w:numPr>
        <w:spacing w:line="240" w:lineRule="auto"/>
        <w:jc w:val="both"/>
        <w:rPr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</w:pPr>
      <w:proofErr w:type="spellStart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>Legea</w:t>
      </w:r>
      <w:proofErr w:type="spellEnd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 xml:space="preserve"> nr.24/2000 </w:t>
      </w:r>
      <w:proofErr w:type="spellStart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>privind</w:t>
      </w:r>
      <w:proofErr w:type="spellEnd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>normele</w:t>
      </w:r>
      <w:proofErr w:type="spellEnd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>tehnică</w:t>
      </w:r>
      <w:proofErr w:type="spellEnd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>legislativa</w:t>
      </w:r>
      <w:proofErr w:type="spellEnd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 xml:space="preserve"> pentru </w:t>
      </w:r>
      <w:proofErr w:type="spellStart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>elaborarea</w:t>
      </w:r>
      <w:proofErr w:type="spellEnd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>actelor</w:t>
      </w:r>
      <w:proofErr w:type="spellEnd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 xml:space="preserve"> normative, </w:t>
      </w:r>
      <w:proofErr w:type="spellStart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>republicata</w:t>
      </w:r>
      <w:proofErr w:type="spellEnd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>modificarile</w:t>
      </w:r>
      <w:proofErr w:type="spellEnd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 xml:space="preserve"> si </w:t>
      </w:r>
      <w:proofErr w:type="spellStart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>completarile</w:t>
      </w:r>
      <w:proofErr w:type="spellEnd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359B8">
        <w:rPr>
          <w:iCs/>
          <w:sz w:val="26"/>
          <w:szCs w:val="26"/>
          <w:bdr w:val="none" w:sz="0" w:space="0" w:color="auto" w:frame="1"/>
          <w:shd w:val="clear" w:color="auto" w:fill="FFFFFF"/>
        </w:rPr>
        <w:t>ulterioare</w:t>
      </w:r>
      <w:proofErr w:type="spellEnd"/>
      <w:r>
        <w:rPr>
          <w:iCs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r w:rsidRPr="00D359B8">
        <w:rPr>
          <w:b/>
          <w:bCs/>
          <w:iCs/>
          <w:sz w:val="26"/>
          <w:szCs w:val="26"/>
          <w:bdr w:val="none" w:sz="0" w:space="0" w:color="auto" w:frame="1"/>
          <w:shd w:val="clear" w:color="auto" w:fill="FFFFFF"/>
        </w:rPr>
        <w:t>integral</w:t>
      </w:r>
    </w:p>
    <w:p w14:paraId="0CD3D94E" w14:textId="77777777" w:rsidR="007B16DF" w:rsidRPr="00B55496" w:rsidRDefault="007B16DF" w:rsidP="007B16DF">
      <w:pPr>
        <w:shd w:val="clear" w:color="auto" w:fill="FFFFFF"/>
        <w:spacing w:after="0" w:line="240" w:lineRule="auto"/>
        <w:ind w:left="142"/>
        <w:jc w:val="both"/>
        <w:rPr>
          <w:sz w:val="26"/>
          <w:szCs w:val="26"/>
          <w:lang w:val="fr-FR"/>
        </w:rPr>
      </w:pPr>
      <w:r w:rsidRPr="00B55496">
        <w:rPr>
          <w:iCs/>
          <w:sz w:val="26"/>
          <w:szCs w:val="26"/>
          <w:bdr w:val="none" w:sz="0" w:space="0" w:color="auto" w:frame="1"/>
          <w:lang w:val="ro-RO" w:eastAsia="ro-RO"/>
        </w:rPr>
        <w:t xml:space="preserve">    </w:t>
      </w:r>
      <w:proofErr w:type="spellStart"/>
      <w:r w:rsidRPr="00B55496">
        <w:rPr>
          <w:sz w:val="26"/>
          <w:szCs w:val="26"/>
          <w:lang w:val="fr-FR"/>
        </w:rPr>
        <w:t>Informaţii</w:t>
      </w:r>
      <w:proofErr w:type="spellEnd"/>
      <w:r w:rsidRPr="00B55496">
        <w:rPr>
          <w:sz w:val="26"/>
          <w:szCs w:val="26"/>
          <w:lang w:val="fr-FR"/>
        </w:rPr>
        <w:t xml:space="preserve"> </w:t>
      </w:r>
      <w:proofErr w:type="spellStart"/>
      <w:r w:rsidRPr="00B55496">
        <w:rPr>
          <w:sz w:val="26"/>
          <w:szCs w:val="26"/>
          <w:lang w:val="fr-FR"/>
        </w:rPr>
        <w:t>suplimentare</w:t>
      </w:r>
      <w:proofErr w:type="spellEnd"/>
      <w:r w:rsidRPr="00B55496">
        <w:rPr>
          <w:sz w:val="26"/>
          <w:szCs w:val="26"/>
          <w:lang w:val="fr-FR"/>
        </w:rPr>
        <w:t xml:space="preserve"> se pot </w:t>
      </w:r>
      <w:proofErr w:type="spellStart"/>
      <w:r w:rsidRPr="00B55496">
        <w:rPr>
          <w:sz w:val="26"/>
          <w:szCs w:val="26"/>
          <w:lang w:val="fr-FR"/>
        </w:rPr>
        <w:t>obţine</w:t>
      </w:r>
      <w:proofErr w:type="spellEnd"/>
      <w:r w:rsidRPr="00B55496">
        <w:rPr>
          <w:sz w:val="26"/>
          <w:szCs w:val="26"/>
          <w:lang w:val="fr-FR"/>
        </w:rPr>
        <w:t xml:space="preserve"> la </w:t>
      </w:r>
      <w:proofErr w:type="spellStart"/>
      <w:r w:rsidRPr="00B55496">
        <w:rPr>
          <w:sz w:val="26"/>
          <w:szCs w:val="26"/>
          <w:lang w:val="fr-FR"/>
        </w:rPr>
        <w:t>numărul</w:t>
      </w:r>
      <w:proofErr w:type="spellEnd"/>
      <w:r w:rsidRPr="00B55496">
        <w:rPr>
          <w:sz w:val="26"/>
          <w:szCs w:val="26"/>
          <w:lang w:val="fr-FR"/>
        </w:rPr>
        <w:t xml:space="preserve"> de </w:t>
      </w:r>
      <w:proofErr w:type="spellStart"/>
      <w:r w:rsidRPr="00B55496">
        <w:rPr>
          <w:sz w:val="26"/>
          <w:szCs w:val="26"/>
          <w:lang w:val="fr-FR"/>
        </w:rPr>
        <w:t>telefon</w:t>
      </w:r>
      <w:proofErr w:type="spellEnd"/>
      <w:r w:rsidRPr="00B55496">
        <w:rPr>
          <w:sz w:val="26"/>
          <w:szCs w:val="26"/>
          <w:lang w:val="fr-FR"/>
        </w:rPr>
        <w:t xml:space="preserve"> 305.55.00 </w:t>
      </w:r>
      <w:proofErr w:type="spellStart"/>
      <w:r w:rsidRPr="00B55496">
        <w:rPr>
          <w:sz w:val="26"/>
          <w:szCs w:val="26"/>
          <w:lang w:val="fr-FR"/>
        </w:rPr>
        <w:t>interior</w:t>
      </w:r>
      <w:proofErr w:type="spellEnd"/>
      <w:r w:rsidRPr="00B55496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   </w:t>
      </w:r>
      <w:r w:rsidRPr="00B55496">
        <w:rPr>
          <w:sz w:val="26"/>
          <w:szCs w:val="26"/>
          <w:lang w:val="fr-FR"/>
        </w:rPr>
        <w:t>2070, 2071, 2072.</w:t>
      </w:r>
    </w:p>
    <w:p w14:paraId="700DB6E7" w14:textId="77777777" w:rsidR="002826D9" w:rsidRDefault="002826D9"/>
    <w:sectPr w:rsidR="00282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F4CA5"/>
    <w:multiLevelType w:val="hybridMultilevel"/>
    <w:tmpl w:val="3C226160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B930205"/>
    <w:multiLevelType w:val="hybridMultilevel"/>
    <w:tmpl w:val="052246A0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C2"/>
    <w:rsid w:val="002826D9"/>
    <w:rsid w:val="002E70C2"/>
    <w:rsid w:val="007B16DF"/>
    <w:rsid w:val="007B6E32"/>
    <w:rsid w:val="007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310"/>
  <w15:chartTrackingRefBased/>
  <w15:docId w15:val="{E04A5862-5464-42C9-BCEC-BC4F74D1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6DF"/>
    <w:pPr>
      <w:spacing w:after="200" w:line="276" w:lineRule="auto"/>
    </w:pPr>
    <w:rPr>
      <w:rFonts w:ascii="Arial" w:hAnsi="Arial" w:cs="Arial"/>
      <w:sz w:val="22"/>
      <w:szCs w:val="2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ooterPMB1">
    <w:name w:val="Footer PMB 1"/>
    <w:basedOn w:val="Subsol"/>
    <w:link w:val="FooterPMB1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before="20" w:after="20" w:line="200" w:lineRule="atLeast"/>
      <w:ind w:left="425"/>
    </w:pPr>
    <w:rPr>
      <w:noProof/>
      <w:spacing w:val="-4"/>
      <w:sz w:val="14"/>
      <w:szCs w:val="14"/>
    </w:rPr>
  </w:style>
  <w:style w:type="character" w:customStyle="1" w:styleId="FooterPMB1Char">
    <w:name w:val="Footer PMB 1 Char"/>
    <w:link w:val="FooterPMB1"/>
    <w:rsid w:val="007C6861"/>
    <w:rPr>
      <w:rFonts w:ascii="Arial" w:hAnsi="Arial" w:cs="Arial"/>
      <w:noProof/>
      <w:spacing w:val="-4"/>
      <w:sz w:val="14"/>
      <w:szCs w:val="14"/>
      <w:lang w:val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7C686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C6861"/>
  </w:style>
  <w:style w:type="paragraph" w:customStyle="1" w:styleId="HeaderPMBmain">
    <w:name w:val="Header PMB main"/>
    <w:basedOn w:val="Antet"/>
    <w:link w:val="HeaderPMBmain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after="0" w:line="240" w:lineRule="auto"/>
      <w:ind w:left="2268"/>
    </w:pPr>
    <w:rPr>
      <w:b/>
      <w:noProof/>
      <w:color w:val="3580B9"/>
      <w:spacing w:val="-22"/>
      <w:sz w:val="44"/>
      <w:szCs w:val="42"/>
    </w:rPr>
  </w:style>
  <w:style w:type="character" w:customStyle="1" w:styleId="HeaderPMBmainChar">
    <w:name w:val="Header PMB main Char"/>
    <w:link w:val="HeaderPMBmain"/>
    <w:rsid w:val="007C6861"/>
    <w:rPr>
      <w:rFonts w:ascii="Arial" w:hAnsi="Arial" w:cs="Arial"/>
      <w:b/>
      <w:noProof/>
      <w:color w:val="3580B9"/>
      <w:spacing w:val="-22"/>
      <w:sz w:val="44"/>
      <w:szCs w:val="42"/>
      <w:lang w:val="en-US"/>
    </w:rPr>
  </w:style>
  <w:style w:type="paragraph" w:styleId="Antet">
    <w:name w:val="header"/>
    <w:basedOn w:val="Normal"/>
    <w:link w:val="AntetCaracter"/>
    <w:uiPriority w:val="99"/>
    <w:semiHidden/>
    <w:unhideWhenUsed/>
    <w:rsid w:val="007C686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C6861"/>
  </w:style>
  <w:style w:type="paragraph" w:customStyle="1" w:styleId="HeaderPMBsecundar">
    <w:name w:val="Header PMB secundar"/>
    <w:basedOn w:val="Antet"/>
    <w:link w:val="HeaderPMBsecundarChar"/>
    <w:qFormat/>
    <w:rsid w:val="007C6861"/>
    <w:pPr>
      <w:tabs>
        <w:tab w:val="clear" w:pos="4536"/>
        <w:tab w:val="clear" w:pos="9072"/>
        <w:tab w:val="center" w:pos="4680"/>
        <w:tab w:val="right" w:pos="9360"/>
      </w:tabs>
      <w:spacing w:before="80" w:after="80" w:line="240" w:lineRule="auto"/>
      <w:ind w:left="2268"/>
    </w:pPr>
    <w:rPr>
      <w:color w:val="374956"/>
      <w:spacing w:val="-16"/>
      <w:sz w:val="40"/>
      <w:szCs w:val="40"/>
      <w:lang w:val="ro-RO"/>
    </w:rPr>
  </w:style>
  <w:style w:type="character" w:customStyle="1" w:styleId="HeaderPMBsecundarChar">
    <w:name w:val="Header PMB secundar Char"/>
    <w:link w:val="HeaderPMBsecundar"/>
    <w:rsid w:val="007C6861"/>
    <w:rPr>
      <w:rFonts w:ascii="Arial" w:hAnsi="Arial" w:cs="Arial"/>
      <w:color w:val="374956"/>
      <w:spacing w:val="-16"/>
      <w:sz w:val="40"/>
      <w:szCs w:val="40"/>
    </w:rPr>
  </w:style>
  <w:style w:type="paragraph" w:customStyle="1" w:styleId="HeaderPMBtertiarsubdepartament">
    <w:name w:val="Header PMB tertiar subdepartament"/>
    <w:basedOn w:val="HeaderPMBsecundar"/>
    <w:link w:val="HeaderPMBtertiarsubdepartamentChar"/>
    <w:qFormat/>
    <w:rsid w:val="007C6861"/>
    <w:pPr>
      <w:spacing w:before="120"/>
    </w:pPr>
    <w:rPr>
      <w:spacing w:val="-8"/>
      <w:sz w:val="28"/>
      <w:szCs w:val="28"/>
    </w:rPr>
  </w:style>
  <w:style w:type="character" w:customStyle="1" w:styleId="HeaderPMBtertiarsubdepartamentChar">
    <w:name w:val="Header PMB tertiar subdepartament Char"/>
    <w:link w:val="HeaderPMBtertiarsubdepartament"/>
    <w:rsid w:val="007C6861"/>
    <w:rPr>
      <w:rFonts w:ascii="Arial" w:hAnsi="Arial" w:cs="Arial"/>
      <w:color w:val="374956"/>
      <w:spacing w:val="-8"/>
      <w:sz w:val="28"/>
      <w:szCs w:val="28"/>
    </w:rPr>
  </w:style>
  <w:style w:type="paragraph" w:styleId="Listparagraf">
    <w:name w:val="List Paragraph"/>
    <w:basedOn w:val="Normal"/>
    <w:qFormat/>
    <w:rsid w:val="007C6861"/>
    <w:pPr>
      <w:ind w:left="720"/>
      <w:contextualSpacing/>
    </w:pPr>
    <w:rPr>
      <w:rFonts w:ascii="Calibri" w:eastAsia="MS Mincho" w:hAnsi="Calibri" w:cs="Times New Roman"/>
      <w:lang w:val="ro-RO" w:eastAsia="ro-RO"/>
    </w:rPr>
  </w:style>
  <w:style w:type="paragraph" w:styleId="NormalWeb">
    <w:name w:val="Normal (Web)"/>
    <w:basedOn w:val="Normal"/>
    <w:uiPriority w:val="99"/>
    <w:unhideWhenUsed/>
    <w:rsid w:val="007B16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DocumentView(373211,%207073566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DocumentView(378068,%207208758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DocumentView(378068,%207208758);" TargetMode="External"/><Relationship Id="rId5" Type="http://schemas.openxmlformats.org/officeDocument/2006/relationships/hyperlink" Target="javascript:OpenDocumentView(378068,%207208758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3289</Characters>
  <Application>Microsoft Office Word</Application>
  <DocSecurity>0</DocSecurity>
  <Lines>27</Lines>
  <Paragraphs>7</Paragraphs>
  <ScaleCrop>false</ScaleCrop>
  <Company>Primaria Municipiului Bucuresti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Vasilica Constantin</dc:creator>
  <cp:keywords/>
  <dc:description/>
  <cp:lastModifiedBy>Vasilica Constantin</cp:lastModifiedBy>
  <cp:revision>2</cp:revision>
  <dcterms:created xsi:type="dcterms:W3CDTF">2025-10-15T11:21:00Z</dcterms:created>
  <dcterms:modified xsi:type="dcterms:W3CDTF">2025-10-15T11:22:00Z</dcterms:modified>
</cp:coreProperties>
</file>