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72" w:rsidRPr="00AF4272" w:rsidRDefault="00795CB5" w:rsidP="00AF4272">
      <w:pPr>
        <w:spacing w:line="360" w:lineRule="auto"/>
        <w:jc w:val="both"/>
        <w:rPr>
          <w:rFonts w:ascii="Arial" w:hAnsi="Arial" w:cs="Arial"/>
          <w:b/>
          <w:sz w:val="22"/>
          <w:szCs w:val="22"/>
          <w:u w:val="single"/>
        </w:rPr>
      </w:pPr>
      <w:bookmarkStart w:id="0" w:name="_GoBack"/>
      <w:bookmarkEnd w:id="0"/>
      <w:r>
        <w:rPr>
          <w:rFonts w:ascii="Arial" w:hAnsi="Arial" w:cs="Arial"/>
          <w:b/>
          <w:sz w:val="22"/>
          <w:szCs w:val="22"/>
          <w:u w:val="single"/>
        </w:rPr>
        <w:t>10.2.</w:t>
      </w:r>
      <w:r>
        <w:rPr>
          <w:rFonts w:ascii="Arial" w:hAnsi="Arial" w:cs="Arial"/>
          <w:b/>
          <w:sz w:val="22"/>
          <w:szCs w:val="22"/>
          <w:u w:val="single"/>
        </w:rPr>
        <w:tab/>
      </w:r>
      <w:r w:rsidR="00AF4272" w:rsidRPr="00AF4272">
        <w:rPr>
          <w:rFonts w:ascii="Arial" w:hAnsi="Arial" w:cs="Arial"/>
          <w:b/>
          <w:sz w:val="22"/>
          <w:szCs w:val="22"/>
          <w:u w:val="single"/>
        </w:rPr>
        <w:t>Direcția de Presă</w:t>
      </w:r>
    </w:p>
    <w:p w:rsidR="00AF4272" w:rsidRPr="00AF4272" w:rsidRDefault="00AF4272" w:rsidP="00AF4272">
      <w:pPr>
        <w:spacing w:line="360" w:lineRule="auto"/>
        <w:jc w:val="both"/>
        <w:rPr>
          <w:rFonts w:ascii="Arial" w:hAnsi="Arial" w:cs="Arial"/>
          <w:b/>
          <w:sz w:val="22"/>
          <w:szCs w:val="22"/>
        </w:rPr>
      </w:pPr>
    </w:p>
    <w:p w:rsidR="00AF4272" w:rsidRDefault="00AF4272" w:rsidP="00AF4272">
      <w:pPr>
        <w:spacing w:line="360" w:lineRule="auto"/>
        <w:ind w:firstLine="708"/>
        <w:jc w:val="both"/>
        <w:rPr>
          <w:rFonts w:ascii="Arial" w:hAnsi="Arial" w:cs="Arial"/>
          <w:b/>
          <w:sz w:val="22"/>
          <w:szCs w:val="22"/>
        </w:rPr>
      </w:pPr>
      <w:r w:rsidRPr="00946709">
        <w:rPr>
          <w:rFonts w:ascii="Arial" w:hAnsi="Arial"/>
          <w:sz w:val="22"/>
          <w:szCs w:val="22"/>
        </w:rPr>
        <w:t xml:space="preserve">Municipalitatea </w:t>
      </w:r>
      <w:r w:rsidRPr="00AF4272">
        <w:rPr>
          <w:rFonts w:ascii="Arial" w:hAnsi="Arial"/>
          <w:sz w:val="22"/>
          <w:szCs w:val="22"/>
        </w:rPr>
        <w:t xml:space="preserve">prin </w:t>
      </w:r>
      <w:r w:rsidRPr="00AF4272">
        <w:rPr>
          <w:rFonts w:ascii="Arial" w:hAnsi="Arial" w:cs="Arial"/>
          <w:sz w:val="22"/>
          <w:szCs w:val="22"/>
        </w:rPr>
        <w:t xml:space="preserve">Direcția de Presă </w:t>
      </w:r>
      <w:r w:rsidRPr="00AF4272">
        <w:rPr>
          <w:rFonts w:ascii="Arial" w:hAnsi="Arial"/>
          <w:sz w:val="22"/>
          <w:szCs w:val="22"/>
        </w:rPr>
        <w:t>a desfășurat</w:t>
      </w:r>
      <w:r>
        <w:rPr>
          <w:rFonts w:ascii="Arial" w:hAnsi="Arial"/>
          <w:sz w:val="22"/>
          <w:szCs w:val="22"/>
        </w:rPr>
        <w:t xml:space="preserve"> următoarele activități:</w:t>
      </w:r>
      <w:r w:rsidRPr="00AF4272">
        <w:rPr>
          <w:rFonts w:ascii="Arial" w:hAnsi="Arial" w:cs="Arial"/>
          <w:b/>
          <w:sz w:val="22"/>
          <w:szCs w:val="22"/>
        </w:rPr>
        <w:t xml:space="preserve"> </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1. A asigurat accesul mijloacelor de informare în masă la informațiile de interes public, care privesc activitatea desfășurată de autoritățile administrației publice, conform Legii nr. 544/2001;</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2. A contribuit la formarea și asigurarea unei bune imagini a Primăriei Municipiului București, prin:</w:t>
      </w:r>
    </w:p>
    <w:p w:rsidR="00AF4272" w:rsidRDefault="00AF4272" w:rsidP="00AF4272">
      <w:pPr>
        <w:numPr>
          <w:ilvl w:val="0"/>
          <w:numId w:val="3"/>
        </w:numPr>
        <w:spacing w:after="200" w:line="360" w:lineRule="auto"/>
        <w:ind w:left="0" w:firstLine="0"/>
        <w:jc w:val="both"/>
        <w:rPr>
          <w:rFonts w:ascii="Arial" w:hAnsi="Arial" w:cs="Arial"/>
          <w:i/>
          <w:sz w:val="22"/>
          <w:szCs w:val="22"/>
        </w:rPr>
      </w:pPr>
      <w:r w:rsidRPr="00AF4272">
        <w:rPr>
          <w:rFonts w:ascii="Arial" w:hAnsi="Arial" w:cs="Arial"/>
          <w:i/>
          <w:sz w:val="22"/>
          <w:szCs w:val="22"/>
        </w:rPr>
        <w:t>redactarea și difuzarea informărilor de presă;</w:t>
      </w:r>
    </w:p>
    <w:p w:rsidR="00AF4272" w:rsidRPr="00AF4272" w:rsidRDefault="00AF4272" w:rsidP="00AF4272">
      <w:pPr>
        <w:numPr>
          <w:ilvl w:val="0"/>
          <w:numId w:val="3"/>
        </w:numPr>
        <w:spacing w:after="200" w:line="360" w:lineRule="auto"/>
        <w:ind w:left="0" w:firstLine="0"/>
        <w:jc w:val="both"/>
        <w:rPr>
          <w:rFonts w:ascii="Arial" w:hAnsi="Arial" w:cs="Arial"/>
          <w:i/>
          <w:sz w:val="22"/>
          <w:szCs w:val="22"/>
        </w:rPr>
      </w:pPr>
      <w:r w:rsidRPr="00AF4272">
        <w:rPr>
          <w:rFonts w:ascii="Arial" w:hAnsi="Arial" w:cs="Arial"/>
          <w:i/>
          <w:sz w:val="22"/>
          <w:szCs w:val="22"/>
        </w:rPr>
        <w:t>redactarea și difuzarea comunicatelor de presă;</w:t>
      </w:r>
    </w:p>
    <w:p w:rsidR="00AF4272" w:rsidRPr="00AF4272" w:rsidRDefault="00AF4272" w:rsidP="00AF4272">
      <w:pPr>
        <w:numPr>
          <w:ilvl w:val="0"/>
          <w:numId w:val="3"/>
        </w:numPr>
        <w:spacing w:after="200" w:line="360" w:lineRule="auto"/>
        <w:ind w:left="0" w:firstLine="0"/>
        <w:jc w:val="both"/>
        <w:rPr>
          <w:rFonts w:ascii="Arial" w:hAnsi="Arial" w:cs="Arial"/>
          <w:i/>
          <w:sz w:val="22"/>
          <w:szCs w:val="22"/>
        </w:rPr>
      </w:pPr>
      <w:r w:rsidRPr="00AF4272">
        <w:rPr>
          <w:rFonts w:ascii="Arial" w:hAnsi="Arial" w:cs="Arial"/>
          <w:i/>
          <w:sz w:val="22"/>
          <w:szCs w:val="22"/>
        </w:rPr>
        <w:t>redactarea și difuzarea precizărilor de presă, atunci când informațiile apărute în spațiul public, referitoare la Primarul General sau activitatea Primăriei Generale, erau false sau inexacte;</w:t>
      </w:r>
    </w:p>
    <w:p w:rsidR="00AF4272" w:rsidRPr="00AF4272" w:rsidRDefault="00AF4272" w:rsidP="00AF4272">
      <w:pPr>
        <w:numPr>
          <w:ilvl w:val="0"/>
          <w:numId w:val="3"/>
        </w:numPr>
        <w:spacing w:after="200" w:line="360" w:lineRule="auto"/>
        <w:ind w:left="0" w:firstLine="0"/>
        <w:jc w:val="both"/>
        <w:rPr>
          <w:rFonts w:ascii="Arial" w:hAnsi="Arial" w:cs="Arial"/>
          <w:i/>
          <w:sz w:val="22"/>
          <w:szCs w:val="22"/>
        </w:rPr>
      </w:pPr>
      <w:r w:rsidRPr="00AF4272">
        <w:rPr>
          <w:rFonts w:ascii="Arial" w:hAnsi="Arial" w:cs="Arial"/>
          <w:i/>
          <w:sz w:val="22"/>
          <w:szCs w:val="22"/>
        </w:rPr>
        <w:t>organizarea conferințelor de presă;</w:t>
      </w:r>
    </w:p>
    <w:p w:rsidR="00AF4272" w:rsidRPr="00AF4272" w:rsidRDefault="00AF4272" w:rsidP="00AF4272">
      <w:pPr>
        <w:numPr>
          <w:ilvl w:val="0"/>
          <w:numId w:val="3"/>
        </w:numPr>
        <w:spacing w:after="200" w:line="360" w:lineRule="auto"/>
        <w:ind w:left="0" w:firstLine="0"/>
        <w:jc w:val="both"/>
        <w:rPr>
          <w:rFonts w:ascii="Arial" w:hAnsi="Arial" w:cs="Arial"/>
          <w:i/>
          <w:sz w:val="22"/>
          <w:szCs w:val="22"/>
        </w:rPr>
      </w:pPr>
      <w:r w:rsidRPr="00AF4272">
        <w:rPr>
          <w:rFonts w:ascii="Arial" w:hAnsi="Arial" w:cs="Arial"/>
          <w:i/>
          <w:sz w:val="22"/>
          <w:szCs w:val="22"/>
        </w:rPr>
        <w:t>organizarea declarațiilor de presă (de fiecare dată când activitatea instituției a prezentat un interes public imediat);</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3. A informat Primarul General și/sau consilierii Primarului General cu atribuții în domeniu, despre conținutul articolelor și al informațiilor din mass-media care vizează activitatea Primăriei Capitalei și Primarul General.</w:t>
      </w:r>
    </w:p>
    <w:p w:rsidR="00AF4272" w:rsidRPr="00AF4272" w:rsidRDefault="00AF4272" w:rsidP="00AF4272">
      <w:pPr>
        <w:spacing w:line="360" w:lineRule="auto"/>
        <w:jc w:val="both"/>
        <w:rPr>
          <w:rFonts w:ascii="Arial" w:hAnsi="Arial" w:cs="Arial"/>
          <w:color w:val="000000"/>
          <w:sz w:val="22"/>
          <w:szCs w:val="22"/>
        </w:rPr>
      </w:pPr>
      <w:r w:rsidRPr="00AF4272">
        <w:rPr>
          <w:rFonts w:ascii="Arial" w:hAnsi="Arial" w:cs="Arial"/>
          <w:sz w:val="22"/>
          <w:szCs w:val="22"/>
        </w:rPr>
        <w:t xml:space="preserve">4. A răspuns, în scris, verbal sau telefonic, la solicitările de presă ale reprezentanților mass-media, pe baza datelor și informațiilor primite de </w:t>
      </w:r>
      <w:r w:rsidRPr="00AF4272">
        <w:rPr>
          <w:rFonts w:ascii="Arial" w:hAnsi="Arial" w:cs="Arial"/>
          <w:color w:val="000000"/>
          <w:sz w:val="22"/>
          <w:szCs w:val="22"/>
        </w:rPr>
        <w:t>la direcțiile, instituțiile din subordinea Primăriei Municipiului București sau de la Companiile nou înființate.</w:t>
      </w:r>
    </w:p>
    <w:p w:rsidR="00AF4272" w:rsidRPr="00AF4272" w:rsidRDefault="00AF4272" w:rsidP="00AF4272">
      <w:pPr>
        <w:spacing w:line="360" w:lineRule="auto"/>
        <w:jc w:val="both"/>
        <w:rPr>
          <w:rFonts w:ascii="Arial" w:hAnsi="Arial" w:cs="Arial"/>
          <w:sz w:val="22"/>
          <w:szCs w:val="22"/>
        </w:rPr>
      </w:pPr>
      <w:r w:rsidRPr="00AF4272">
        <w:rPr>
          <w:rFonts w:ascii="Arial" w:hAnsi="Arial" w:cs="Arial"/>
          <w:color w:val="000000"/>
          <w:sz w:val="22"/>
          <w:szCs w:val="22"/>
        </w:rPr>
        <w:t>5. Direcția de Presă a monitorizat zilnic buletinele de știri ale posturilor de radio și televiziune (între 3 și 5 posturi TV simultan), site-urile de</w:t>
      </w:r>
      <w:r w:rsidRPr="00AF4272">
        <w:rPr>
          <w:rFonts w:ascii="Arial" w:hAnsi="Arial" w:cs="Arial"/>
          <w:sz w:val="22"/>
          <w:szCs w:val="22"/>
        </w:rPr>
        <w:t xml:space="preserve"> știri, ziare online, sesizând ierarhic superior, atunci când situația a impus-o, apariția unor materiale/știri TV care ar necesita clarificări, drepturi la replică, precizări sau completări.</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Monitorizarea a avut ca scop o mai bună cunoaștere a modului de reflectare în presă a acțiunilor Primăriei Municipiului București și a imaginii Primarului General, instrument care a permis o reacție rapidă din partea noastră pentru corectarea informațiilor false sau inexacte.</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6. A comunicat permanent cu toate instituțiile de presă acreditate pe lângă Primăria Municipiului București, astfel încât informațiile oferite de Municipalitate să se reflectate cât mai corect în mass-media</w:t>
      </w:r>
    </w:p>
    <w:p w:rsidR="00AF4272" w:rsidRPr="00AF4272" w:rsidRDefault="00AF4272" w:rsidP="00AF4272">
      <w:pPr>
        <w:spacing w:line="360" w:lineRule="auto"/>
        <w:jc w:val="both"/>
        <w:rPr>
          <w:rFonts w:ascii="Arial" w:hAnsi="Arial" w:cs="Arial"/>
          <w:sz w:val="22"/>
          <w:szCs w:val="22"/>
        </w:rPr>
      </w:pP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Activitatea Direcției de Presă se desfășoară pe trei paliere:</w:t>
      </w:r>
    </w:p>
    <w:p w:rsidR="00AF4272" w:rsidRPr="00AF4272" w:rsidRDefault="00AF4272" w:rsidP="00AF4272">
      <w:pPr>
        <w:spacing w:line="360" w:lineRule="auto"/>
        <w:jc w:val="both"/>
        <w:rPr>
          <w:rFonts w:ascii="Arial" w:hAnsi="Arial" w:cs="Arial"/>
          <w:b/>
          <w:sz w:val="22"/>
          <w:szCs w:val="22"/>
        </w:rPr>
      </w:pPr>
      <w:r w:rsidRPr="00AF4272">
        <w:rPr>
          <w:rFonts w:ascii="Arial" w:hAnsi="Arial" w:cs="Arial"/>
          <w:b/>
          <w:sz w:val="22"/>
          <w:szCs w:val="22"/>
        </w:rPr>
        <w:t>A. Elaborează informări de presă, comunicate de presă, declarații de presă, precizări;</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ab/>
        <w:t xml:space="preserve">În anul 2018, Direcția de Presă a emis un număr de : </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ab/>
      </w:r>
      <w:r w:rsidRPr="00AF4272">
        <w:rPr>
          <w:rFonts w:ascii="Arial" w:hAnsi="Arial" w:cs="Arial"/>
          <w:sz w:val="22"/>
          <w:szCs w:val="22"/>
        </w:rPr>
        <w:tab/>
        <w:t xml:space="preserve">- un număr de aproximativ 500 comunicate de presă </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lastRenderedPageBreak/>
        <w:tab/>
      </w:r>
      <w:r w:rsidRPr="00AF4272">
        <w:rPr>
          <w:rFonts w:ascii="Arial" w:hAnsi="Arial" w:cs="Arial"/>
          <w:sz w:val="22"/>
          <w:szCs w:val="22"/>
        </w:rPr>
        <w:tab/>
        <w:t>- un număr de 700 informări de presă/declarații de presă</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ab/>
      </w:r>
      <w:r w:rsidRPr="00AF4272">
        <w:rPr>
          <w:rFonts w:ascii="Arial" w:hAnsi="Arial" w:cs="Arial"/>
          <w:sz w:val="22"/>
          <w:szCs w:val="22"/>
        </w:rPr>
        <w:tab/>
        <w:t>- un număr de aproximativ 150 precizări</w:t>
      </w:r>
    </w:p>
    <w:p w:rsidR="00AF4272" w:rsidRPr="00AF4272" w:rsidRDefault="00AF4272" w:rsidP="00AF4272">
      <w:pPr>
        <w:spacing w:line="360" w:lineRule="auto"/>
        <w:jc w:val="both"/>
        <w:rPr>
          <w:rFonts w:ascii="Arial" w:hAnsi="Arial" w:cs="Arial"/>
          <w:b/>
          <w:sz w:val="22"/>
          <w:szCs w:val="22"/>
        </w:rPr>
      </w:pPr>
      <w:r w:rsidRPr="00AF4272">
        <w:rPr>
          <w:rFonts w:ascii="Arial" w:hAnsi="Arial" w:cs="Arial"/>
          <w:b/>
          <w:sz w:val="22"/>
          <w:szCs w:val="22"/>
        </w:rPr>
        <w:t xml:space="preserve">B. Organizează (din punctul de vedere al </w:t>
      </w:r>
      <w:proofErr w:type="spellStart"/>
      <w:r w:rsidRPr="00AF4272">
        <w:rPr>
          <w:rFonts w:ascii="Arial" w:hAnsi="Arial" w:cs="Arial"/>
          <w:b/>
          <w:sz w:val="22"/>
          <w:szCs w:val="22"/>
        </w:rPr>
        <w:t>al</w:t>
      </w:r>
      <w:proofErr w:type="spellEnd"/>
      <w:r w:rsidRPr="00AF4272">
        <w:rPr>
          <w:rFonts w:ascii="Arial" w:hAnsi="Arial" w:cs="Arial"/>
          <w:b/>
          <w:sz w:val="22"/>
          <w:szCs w:val="22"/>
        </w:rPr>
        <w:t xml:space="preserve"> participării presei)  conferințele de presă, ședințele de consiliu, vizite externe, vizite în teren ale Primarului General, vizitele delegațiilor oficiale la PMB, declarațiile de presă</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ab/>
        <w:t xml:space="preserve"> În anul 2018, Direcția de Presă a organizat: </w:t>
      </w:r>
    </w:p>
    <w:p w:rsidR="00AF4272" w:rsidRPr="00AF4272" w:rsidRDefault="00AF4272" w:rsidP="00AF4272">
      <w:pPr>
        <w:pStyle w:val="Listparagraf"/>
        <w:numPr>
          <w:ilvl w:val="0"/>
          <w:numId w:val="4"/>
        </w:numPr>
        <w:spacing w:line="360" w:lineRule="auto"/>
        <w:jc w:val="both"/>
        <w:rPr>
          <w:rFonts w:ascii="Arial" w:hAnsi="Arial" w:cs="Arial"/>
          <w:color w:val="000000"/>
          <w:sz w:val="22"/>
          <w:szCs w:val="22"/>
        </w:rPr>
      </w:pPr>
      <w:r w:rsidRPr="00AF4272">
        <w:rPr>
          <w:rFonts w:ascii="Arial" w:hAnsi="Arial" w:cs="Arial"/>
          <w:color w:val="000000"/>
          <w:sz w:val="22"/>
          <w:szCs w:val="22"/>
        </w:rPr>
        <w:t>un număr de 30 conferințe de presă și declarații de presă ale Primarului General;</w:t>
      </w:r>
    </w:p>
    <w:p w:rsidR="00AF4272" w:rsidRPr="00AF4272" w:rsidRDefault="00AF4272" w:rsidP="00AF4272">
      <w:pPr>
        <w:pStyle w:val="Listparagraf"/>
        <w:numPr>
          <w:ilvl w:val="0"/>
          <w:numId w:val="4"/>
        </w:numPr>
        <w:spacing w:line="360" w:lineRule="auto"/>
        <w:jc w:val="both"/>
        <w:rPr>
          <w:rFonts w:ascii="Arial" w:hAnsi="Arial" w:cs="Arial"/>
          <w:sz w:val="22"/>
          <w:szCs w:val="22"/>
        </w:rPr>
      </w:pPr>
      <w:r w:rsidRPr="00AF4272">
        <w:rPr>
          <w:rFonts w:ascii="Arial" w:hAnsi="Arial" w:cs="Arial"/>
          <w:sz w:val="22"/>
          <w:szCs w:val="22"/>
        </w:rPr>
        <w:t xml:space="preserve">un număr </w:t>
      </w:r>
      <w:r w:rsidRPr="00AF4272">
        <w:rPr>
          <w:rFonts w:ascii="Arial" w:hAnsi="Arial" w:cs="Arial"/>
          <w:color w:val="000000"/>
          <w:sz w:val="22"/>
          <w:szCs w:val="22"/>
        </w:rPr>
        <w:t>de 18 ședințe</w:t>
      </w:r>
      <w:r w:rsidRPr="00AF4272">
        <w:rPr>
          <w:rFonts w:ascii="Arial" w:hAnsi="Arial" w:cs="Arial"/>
          <w:sz w:val="22"/>
          <w:szCs w:val="22"/>
        </w:rPr>
        <w:t xml:space="preserve"> de consiliu;</w:t>
      </w:r>
    </w:p>
    <w:p w:rsidR="00AF4272" w:rsidRPr="00AF4272" w:rsidRDefault="00AF4272" w:rsidP="00AF4272">
      <w:pPr>
        <w:pStyle w:val="Listparagraf"/>
        <w:numPr>
          <w:ilvl w:val="0"/>
          <w:numId w:val="4"/>
        </w:numPr>
        <w:spacing w:line="360" w:lineRule="auto"/>
        <w:jc w:val="both"/>
        <w:rPr>
          <w:rFonts w:ascii="Arial" w:hAnsi="Arial" w:cs="Arial"/>
          <w:sz w:val="22"/>
          <w:szCs w:val="22"/>
        </w:rPr>
      </w:pPr>
      <w:r w:rsidRPr="00AF4272">
        <w:rPr>
          <w:rFonts w:ascii="Arial" w:hAnsi="Arial" w:cs="Arial"/>
          <w:sz w:val="22"/>
          <w:szCs w:val="22"/>
        </w:rPr>
        <w:t>un număr de 4 vizite externe:</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Style w:val="Robust"/>
          <w:rFonts w:ascii="Arial" w:hAnsi="Arial" w:cs="Arial"/>
          <w:color w:val="000000"/>
          <w:sz w:val="22"/>
          <w:szCs w:val="22"/>
        </w:rPr>
        <w:t>Chișinău</w:t>
      </w:r>
      <w:r w:rsidRPr="00AF4272">
        <w:rPr>
          <w:rFonts w:ascii="Arial" w:hAnsi="Arial" w:cs="Arial"/>
          <w:color w:val="000000"/>
          <w:sz w:val="22"/>
          <w:szCs w:val="22"/>
        </w:rPr>
        <w:t> - In perioada 5 - 6 martie 2018, o delegație condusa de Primarul General al Municipiului București a efectuat o vizita oficiala la Chișinău</w:t>
      </w:r>
      <w:r w:rsidRPr="00AF4272">
        <w:rPr>
          <w:rStyle w:val="Robust"/>
          <w:rFonts w:ascii="Arial" w:hAnsi="Arial" w:cs="Arial"/>
          <w:color w:val="000000"/>
          <w:sz w:val="22"/>
          <w:szCs w:val="22"/>
        </w:rPr>
        <w:t>, </w:t>
      </w:r>
      <w:r w:rsidRPr="00AF4272">
        <w:rPr>
          <w:rFonts w:ascii="Arial" w:hAnsi="Arial" w:cs="Arial"/>
          <w:color w:val="000000"/>
          <w:sz w:val="22"/>
          <w:szCs w:val="22"/>
        </w:rPr>
        <w:t>Republica Moldova, in cadrul Programului de cooperare București – Chișinău, semnat pe data de 14 februarie 2018.</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Fonts w:ascii="Arial" w:hAnsi="Arial" w:cs="Arial"/>
          <w:color w:val="000000"/>
          <w:sz w:val="22"/>
          <w:szCs w:val="22"/>
        </w:rPr>
        <w:t>In cadrul acestei vizite, Primarul General a avut întrevederi cu primarul interimar al Capitalei Moldovei, cu Prim-ministrul Republicii Moldova, cu Arhiepiscopul Chișinăului si Mitropolit al Basarabiei si a vizitat Biblioteca Publica "Onisifor Ghibu".</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Fonts w:ascii="Arial" w:hAnsi="Arial" w:cs="Arial"/>
          <w:color w:val="000000"/>
          <w:sz w:val="22"/>
          <w:szCs w:val="22"/>
        </w:rPr>
        <w:t> </w:t>
      </w:r>
      <w:proofErr w:type="spellStart"/>
      <w:r w:rsidRPr="00AF4272">
        <w:rPr>
          <w:rStyle w:val="Robust"/>
          <w:rFonts w:ascii="Arial" w:hAnsi="Arial" w:cs="Arial"/>
          <w:color w:val="000000"/>
          <w:sz w:val="22"/>
          <w:szCs w:val="22"/>
        </w:rPr>
        <w:t>Tallin</w:t>
      </w:r>
      <w:proofErr w:type="spellEnd"/>
      <w:r w:rsidRPr="00AF4272">
        <w:rPr>
          <w:rFonts w:ascii="Arial" w:hAnsi="Arial" w:cs="Arial"/>
          <w:color w:val="000000"/>
          <w:sz w:val="22"/>
          <w:szCs w:val="22"/>
        </w:rPr>
        <w:t> - in perioada 9 – 12 august 2018, o delegație condusa de Primarul General al Municipiului București a efectuat o vizita bilaterala la Tallinn, Estonia</w:t>
      </w:r>
      <w:r w:rsidRPr="00AF4272">
        <w:rPr>
          <w:rStyle w:val="Robust"/>
          <w:rFonts w:ascii="Arial" w:hAnsi="Arial" w:cs="Arial"/>
          <w:color w:val="000000"/>
          <w:sz w:val="22"/>
          <w:szCs w:val="22"/>
        </w:rPr>
        <w:t>.</w:t>
      </w:r>
      <w:r w:rsidRPr="00AF4272">
        <w:rPr>
          <w:rFonts w:ascii="Arial" w:hAnsi="Arial" w:cs="Arial"/>
          <w:color w:val="000000"/>
          <w:sz w:val="22"/>
          <w:szCs w:val="22"/>
        </w:rPr>
        <w:t> </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Fonts w:ascii="Arial" w:hAnsi="Arial" w:cs="Arial"/>
          <w:color w:val="000000"/>
          <w:sz w:val="22"/>
          <w:szCs w:val="22"/>
        </w:rPr>
        <w:t xml:space="preserve">Cu aceasta ocazie, Primarul General, Gabriela Firea, a avut întrevederi cu Primarul orașului Tallinn si cu Președintele Consiliului Municipal Tallinn si a vizitat Centrul de Informare e-Estonia. Discuțiile s-au axat pe domenii precum </w:t>
      </w:r>
      <w:proofErr w:type="spellStart"/>
      <w:r w:rsidRPr="00AF4272">
        <w:rPr>
          <w:rFonts w:ascii="Arial" w:hAnsi="Arial" w:cs="Arial"/>
          <w:color w:val="000000"/>
          <w:sz w:val="22"/>
          <w:szCs w:val="22"/>
        </w:rPr>
        <w:t>smart-city</w:t>
      </w:r>
      <w:proofErr w:type="spellEnd"/>
      <w:r w:rsidRPr="00AF4272">
        <w:rPr>
          <w:rFonts w:ascii="Arial" w:hAnsi="Arial" w:cs="Arial"/>
          <w:color w:val="000000"/>
          <w:sz w:val="22"/>
          <w:szCs w:val="22"/>
        </w:rPr>
        <w:t>, digitalizare in sectorul public, dezvoltarea si eficientizarea transportului public, colectarea selectiva a deșeurilor, reforma administrativa sau proiecte turistice.</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Style w:val="Robust"/>
          <w:rFonts w:ascii="Arial" w:hAnsi="Arial" w:cs="Arial"/>
          <w:color w:val="000000"/>
          <w:sz w:val="22"/>
          <w:szCs w:val="22"/>
        </w:rPr>
        <w:t>Tokyo</w:t>
      </w:r>
      <w:r w:rsidRPr="00AF4272">
        <w:rPr>
          <w:rFonts w:ascii="Arial" w:hAnsi="Arial" w:cs="Arial"/>
          <w:color w:val="000000"/>
          <w:sz w:val="22"/>
          <w:szCs w:val="22"/>
        </w:rPr>
        <w:t> - In perioada 21 – 27 octombrie 2018, Primarul General alături de mai multe delegați ale Municipiului București, a efectuat o serie de vizite de lucru la Tokyo</w:t>
      </w:r>
      <w:r w:rsidRPr="00AF4272">
        <w:rPr>
          <w:rStyle w:val="Robust"/>
          <w:rFonts w:ascii="Arial" w:hAnsi="Arial" w:cs="Arial"/>
          <w:color w:val="000000"/>
          <w:sz w:val="22"/>
          <w:szCs w:val="22"/>
        </w:rPr>
        <w:t>,</w:t>
      </w:r>
      <w:r w:rsidRPr="00AF4272">
        <w:rPr>
          <w:rFonts w:ascii="Arial" w:hAnsi="Arial" w:cs="Arial"/>
          <w:color w:val="000000"/>
          <w:sz w:val="22"/>
          <w:szCs w:val="22"/>
        </w:rPr>
        <w:t> Japonia.</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Style w:val="Robust"/>
          <w:rFonts w:ascii="Arial" w:hAnsi="Arial" w:cs="Arial"/>
          <w:color w:val="000000"/>
          <w:sz w:val="22"/>
          <w:szCs w:val="22"/>
        </w:rPr>
        <w:t>Madrid</w:t>
      </w:r>
      <w:r w:rsidRPr="00AF4272">
        <w:rPr>
          <w:rFonts w:ascii="Arial" w:hAnsi="Arial" w:cs="Arial"/>
          <w:color w:val="000000"/>
          <w:sz w:val="22"/>
          <w:szCs w:val="22"/>
        </w:rPr>
        <w:t> - In perioada 4 – 9 noiembrie 2018, o delegație condusa de către Primarul General al Municipiului București a efectuat o vizita bilaterala la Madrid</w:t>
      </w:r>
      <w:r w:rsidRPr="00AF4272">
        <w:rPr>
          <w:rStyle w:val="Robust"/>
          <w:rFonts w:ascii="Arial" w:hAnsi="Arial" w:cs="Arial"/>
          <w:color w:val="000000"/>
          <w:sz w:val="22"/>
          <w:szCs w:val="22"/>
        </w:rPr>
        <w:t>, </w:t>
      </w:r>
      <w:r w:rsidRPr="00AF4272">
        <w:rPr>
          <w:rFonts w:ascii="Arial" w:hAnsi="Arial" w:cs="Arial"/>
          <w:color w:val="000000"/>
          <w:sz w:val="22"/>
          <w:szCs w:val="22"/>
        </w:rPr>
        <w:t>Spania.</w:t>
      </w:r>
    </w:p>
    <w:p w:rsidR="00AF4272" w:rsidRPr="00AF4272" w:rsidRDefault="00AF4272" w:rsidP="00AF4272">
      <w:pPr>
        <w:pStyle w:val="NormalWeb"/>
        <w:shd w:val="clear" w:color="auto" w:fill="FFFFFF"/>
        <w:spacing w:line="360" w:lineRule="auto"/>
        <w:jc w:val="both"/>
        <w:rPr>
          <w:rFonts w:ascii="Arial" w:hAnsi="Arial" w:cs="Arial"/>
          <w:color w:val="000000"/>
          <w:sz w:val="22"/>
          <w:szCs w:val="22"/>
        </w:rPr>
      </w:pPr>
      <w:r w:rsidRPr="00AF4272">
        <w:rPr>
          <w:rFonts w:ascii="Arial" w:hAnsi="Arial" w:cs="Arial"/>
          <w:color w:val="000000"/>
          <w:sz w:val="22"/>
          <w:szCs w:val="22"/>
        </w:rPr>
        <w:t>Vizita a avut loc in contextul semnării Înțelegerii de Cooperare București – Madrid si in vederea participării la Forumul mondial privind violenta urbana si educația pentru conviețuire si pace, organizat de către Madrid in cadrul organizației internaționale Orașe si Guverne Locale Unite – Metropolis (Asociația Marilor Metropole, din care Bucureștiul face parte din anul 1991).</w:t>
      </w:r>
    </w:p>
    <w:p w:rsidR="00AF4272" w:rsidRDefault="00AF4272" w:rsidP="00AF4272">
      <w:pPr>
        <w:pStyle w:val="Listparagraf"/>
        <w:numPr>
          <w:ilvl w:val="0"/>
          <w:numId w:val="4"/>
        </w:numPr>
        <w:spacing w:line="360" w:lineRule="auto"/>
        <w:ind w:left="0" w:firstLine="360"/>
        <w:jc w:val="both"/>
        <w:rPr>
          <w:rFonts w:ascii="Arial" w:hAnsi="Arial" w:cs="Arial"/>
          <w:color w:val="000000"/>
          <w:sz w:val="22"/>
          <w:szCs w:val="22"/>
        </w:rPr>
      </w:pPr>
      <w:r w:rsidRPr="00AF4272">
        <w:rPr>
          <w:rFonts w:ascii="Arial" w:hAnsi="Arial" w:cs="Arial"/>
          <w:color w:val="000000"/>
          <w:sz w:val="22"/>
          <w:szCs w:val="22"/>
        </w:rPr>
        <w:t>un număr de 20 vizite în teren ale Primarului General și 20 participări PG la diverse evenimente, dar și inaugurarea unor obiective ca de exemplu spitalul clinic de copii Dr. Gomoiu, construit de la zero, dotat și utilat la cele mai înalte</w:t>
      </w:r>
      <w:r w:rsidRPr="00AF4272">
        <w:rPr>
          <w:rFonts w:ascii="Arial" w:hAnsi="Arial" w:cs="Arial"/>
          <w:color w:val="282828"/>
          <w:sz w:val="22"/>
          <w:szCs w:val="22"/>
        </w:rPr>
        <w:t xml:space="preserve"> standarde, Ambulatoriul integrat al spitalului de copii Dr. Gomoiu, realizat cu fonduri europene, și modernizarea </w:t>
      </w:r>
      <w:r w:rsidRPr="00AF4272">
        <w:rPr>
          <w:rFonts w:ascii="Arial" w:hAnsi="Arial" w:cs="Arial"/>
          <w:color w:val="000000"/>
          <w:sz w:val="22"/>
          <w:szCs w:val="22"/>
        </w:rPr>
        <w:t>Spitalului clinic de ortopedie Foișor, inaugurarea Casei Memoriala Dinu Lipatti, inaugurarea monumentului de for public Elie Wiesel, etc</w:t>
      </w:r>
    </w:p>
    <w:p w:rsidR="00AF4272" w:rsidRDefault="00AF4272" w:rsidP="00AF4272">
      <w:pPr>
        <w:pStyle w:val="Listparagraf"/>
        <w:numPr>
          <w:ilvl w:val="0"/>
          <w:numId w:val="4"/>
        </w:numPr>
        <w:spacing w:line="360" w:lineRule="auto"/>
        <w:ind w:left="0" w:firstLine="360"/>
        <w:jc w:val="both"/>
        <w:rPr>
          <w:rFonts w:ascii="Arial" w:hAnsi="Arial" w:cs="Arial"/>
          <w:color w:val="000000"/>
          <w:sz w:val="22"/>
          <w:szCs w:val="22"/>
        </w:rPr>
      </w:pPr>
      <w:r w:rsidRPr="00AF4272">
        <w:rPr>
          <w:rFonts w:ascii="Arial" w:hAnsi="Arial" w:cs="Arial"/>
          <w:color w:val="000000"/>
          <w:sz w:val="22"/>
          <w:szCs w:val="22"/>
        </w:rPr>
        <w:t>un număr de  aproximativ 15 întâlniri interne/externe;</w:t>
      </w:r>
    </w:p>
    <w:p w:rsidR="00AF4272" w:rsidRPr="00AF4272" w:rsidRDefault="00AF4272" w:rsidP="00AF4272">
      <w:pPr>
        <w:pStyle w:val="Listparagraf"/>
        <w:numPr>
          <w:ilvl w:val="0"/>
          <w:numId w:val="4"/>
        </w:numPr>
        <w:spacing w:line="360" w:lineRule="auto"/>
        <w:ind w:left="0" w:firstLine="360"/>
        <w:jc w:val="both"/>
        <w:rPr>
          <w:rFonts w:ascii="Arial" w:hAnsi="Arial" w:cs="Arial"/>
          <w:color w:val="000000"/>
          <w:sz w:val="22"/>
          <w:szCs w:val="22"/>
        </w:rPr>
      </w:pPr>
      <w:r w:rsidRPr="00AF4272">
        <w:rPr>
          <w:rFonts w:ascii="Arial" w:hAnsi="Arial" w:cs="Arial"/>
          <w:color w:val="000000"/>
          <w:sz w:val="22"/>
          <w:szCs w:val="22"/>
        </w:rPr>
        <w:lastRenderedPageBreak/>
        <w:t>un număr de aproximativ 20 ceremonii de acordare a titlului de cetățeni de onoare /înmânare cheia orașului București.</w:t>
      </w:r>
    </w:p>
    <w:p w:rsidR="00AF4272" w:rsidRPr="00AF4272" w:rsidRDefault="00AF4272" w:rsidP="00AF4272">
      <w:pPr>
        <w:spacing w:line="360" w:lineRule="auto"/>
        <w:jc w:val="both"/>
        <w:rPr>
          <w:rFonts w:ascii="Arial" w:hAnsi="Arial" w:cs="Arial"/>
          <w:b/>
          <w:color w:val="000000"/>
          <w:sz w:val="22"/>
          <w:szCs w:val="22"/>
        </w:rPr>
      </w:pPr>
      <w:r w:rsidRPr="00AF4272">
        <w:rPr>
          <w:rFonts w:ascii="Arial" w:hAnsi="Arial" w:cs="Arial"/>
          <w:b/>
          <w:color w:val="000000"/>
          <w:sz w:val="22"/>
          <w:szCs w:val="22"/>
        </w:rPr>
        <w:t xml:space="preserve">C. Răspunde în scris/verbal sau telefonic la solicitările de presă ale reprezentanților mass-media, pe baza datelor și </w:t>
      </w:r>
      <w:r w:rsidR="00B97D38" w:rsidRPr="00AF4272">
        <w:rPr>
          <w:rFonts w:ascii="Arial" w:hAnsi="Arial" w:cs="Arial"/>
          <w:b/>
          <w:color w:val="000000"/>
          <w:sz w:val="22"/>
          <w:szCs w:val="22"/>
        </w:rPr>
        <w:t>informațiilor</w:t>
      </w:r>
      <w:r w:rsidRPr="00AF4272">
        <w:rPr>
          <w:rFonts w:ascii="Arial" w:hAnsi="Arial" w:cs="Arial"/>
          <w:b/>
          <w:color w:val="000000"/>
          <w:sz w:val="22"/>
          <w:szCs w:val="22"/>
        </w:rPr>
        <w:t xml:space="preserve"> primite de la direcțiile, instituțiile din subordinea Primăriei Municipiului București sau de la Companiile nou înființate.</w:t>
      </w:r>
    </w:p>
    <w:p w:rsidR="00AF4272" w:rsidRPr="00AF4272" w:rsidRDefault="00AF4272" w:rsidP="00B97D38">
      <w:pPr>
        <w:spacing w:line="360" w:lineRule="auto"/>
        <w:ind w:firstLine="708"/>
        <w:jc w:val="both"/>
        <w:rPr>
          <w:rFonts w:ascii="Arial" w:hAnsi="Arial" w:cs="Arial"/>
          <w:sz w:val="22"/>
          <w:szCs w:val="22"/>
        </w:rPr>
      </w:pPr>
      <w:r w:rsidRPr="00AF4272">
        <w:rPr>
          <w:rFonts w:ascii="Arial" w:hAnsi="Arial" w:cs="Arial"/>
          <w:sz w:val="22"/>
          <w:szCs w:val="22"/>
        </w:rPr>
        <w:t xml:space="preserve">În anul 2018, Direcția de Presă a primit un număr aproximativ de </w:t>
      </w:r>
      <w:r w:rsidRPr="00AF4272">
        <w:rPr>
          <w:rFonts w:ascii="Arial" w:hAnsi="Arial" w:cs="Arial"/>
          <w:b/>
          <w:color w:val="000000"/>
          <w:sz w:val="22"/>
          <w:szCs w:val="22"/>
        </w:rPr>
        <w:t>1000</w:t>
      </w:r>
      <w:r w:rsidRPr="00AF4272">
        <w:rPr>
          <w:rFonts w:ascii="Arial" w:hAnsi="Arial" w:cs="Arial"/>
          <w:color w:val="000000"/>
          <w:sz w:val="22"/>
          <w:szCs w:val="22"/>
        </w:rPr>
        <w:t xml:space="preserve"> </w:t>
      </w:r>
      <w:r w:rsidRPr="00AF4272">
        <w:rPr>
          <w:rFonts w:ascii="Arial" w:hAnsi="Arial" w:cs="Arial"/>
          <w:b/>
          <w:color w:val="000000"/>
          <w:sz w:val="22"/>
          <w:szCs w:val="22"/>
        </w:rPr>
        <w:t>d</w:t>
      </w:r>
      <w:r w:rsidRPr="00AF4272">
        <w:rPr>
          <w:rFonts w:ascii="Arial" w:hAnsi="Arial" w:cs="Arial"/>
          <w:b/>
          <w:sz w:val="22"/>
          <w:szCs w:val="22"/>
        </w:rPr>
        <w:t>e solicitări de presă,</w:t>
      </w:r>
      <w:r w:rsidRPr="00AF4272">
        <w:rPr>
          <w:rFonts w:ascii="Arial" w:hAnsi="Arial" w:cs="Arial"/>
          <w:sz w:val="22"/>
          <w:szCs w:val="22"/>
        </w:rPr>
        <w:t xml:space="preserve"> la care s-a răspuns în proporție de 90%, restul de 10% nu au primit răspuns în termen de la Direcțiile PMB. </w:t>
      </w:r>
    </w:p>
    <w:p w:rsidR="00AF4272" w:rsidRPr="00AF4272" w:rsidRDefault="00AF4272" w:rsidP="00AF4272">
      <w:pPr>
        <w:spacing w:line="360" w:lineRule="auto"/>
        <w:jc w:val="both"/>
        <w:rPr>
          <w:rFonts w:ascii="Arial" w:hAnsi="Arial" w:cs="Arial"/>
          <w:b/>
          <w:sz w:val="22"/>
          <w:szCs w:val="22"/>
        </w:rPr>
      </w:pPr>
      <w:r w:rsidRPr="00AF4272">
        <w:rPr>
          <w:rFonts w:ascii="Arial" w:hAnsi="Arial" w:cs="Arial"/>
          <w:b/>
          <w:sz w:val="22"/>
          <w:szCs w:val="22"/>
        </w:rPr>
        <w:t>D. Monitorizează zilnic presa scrisă/audio/video/</w:t>
      </w:r>
      <w:proofErr w:type="spellStart"/>
      <w:r w:rsidRPr="00AF4272">
        <w:rPr>
          <w:rFonts w:ascii="Arial" w:hAnsi="Arial" w:cs="Arial"/>
          <w:b/>
          <w:sz w:val="22"/>
          <w:szCs w:val="22"/>
        </w:rPr>
        <w:t>facebook</w:t>
      </w:r>
      <w:proofErr w:type="spellEnd"/>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În anul 2018, angajații Direcției de Presă au realizat zilnic:</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 xml:space="preserve">- </w:t>
      </w:r>
      <w:r w:rsidRPr="00AF4272">
        <w:rPr>
          <w:rFonts w:ascii="Arial" w:hAnsi="Arial" w:cs="Arial"/>
          <w:b/>
          <w:sz w:val="22"/>
          <w:szCs w:val="22"/>
        </w:rPr>
        <w:t>aproximativ 300 de rapoarte de revistă și sinteza a presei</w:t>
      </w:r>
      <w:r w:rsidRPr="00AF4272">
        <w:rPr>
          <w:rFonts w:ascii="Arial" w:hAnsi="Arial" w:cs="Arial"/>
          <w:sz w:val="22"/>
          <w:szCs w:val="22"/>
        </w:rPr>
        <w:t xml:space="preserve">, în care știrile au fost structurate în funcție de subiecte, în ordinea priorităților, negative/poziție etc.  </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 xml:space="preserve">În afară de rapoartele zilnice de monitorizare, în funcție de evenimente, s-au realizat: </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 un număr de aproximativ 150 rapoarte de monitorizare post-eveniment;</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 un număr de 300 rapoarte monitorizare după difuzarea unor comunicate de presă;</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 un număr de aproximativ 100 rapoarte monitorizare după difuzarea unor precizări ale Primarului General sau ale aparatului de specialitate al Primarului General.</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În cursul anului 2018, s-au efectuat un număr de 300 de sinteze știri video.</w:t>
      </w:r>
    </w:p>
    <w:p w:rsidR="00AF4272" w:rsidRPr="00AF4272" w:rsidRDefault="00AF4272" w:rsidP="00AF4272">
      <w:pPr>
        <w:spacing w:line="360" w:lineRule="auto"/>
        <w:jc w:val="both"/>
        <w:rPr>
          <w:rFonts w:ascii="Arial" w:hAnsi="Arial" w:cs="Arial"/>
          <w:sz w:val="22"/>
          <w:szCs w:val="22"/>
        </w:rPr>
      </w:pPr>
      <w:r w:rsidRPr="00AF4272">
        <w:rPr>
          <w:rFonts w:ascii="Arial" w:hAnsi="Arial" w:cs="Arial"/>
          <w:sz w:val="22"/>
          <w:szCs w:val="22"/>
        </w:rPr>
        <w:t xml:space="preserve">Comunicatele emise de Direcția de Presă au fost difuzate către portalul www.pmb.ro secțiunea "comunicate de presă", precum și pe pagina oficială de </w:t>
      </w:r>
      <w:proofErr w:type="spellStart"/>
      <w:r w:rsidRPr="00AF4272">
        <w:rPr>
          <w:rFonts w:ascii="Arial" w:hAnsi="Arial" w:cs="Arial"/>
          <w:sz w:val="22"/>
          <w:szCs w:val="22"/>
        </w:rPr>
        <w:t>facebook</w:t>
      </w:r>
      <w:proofErr w:type="spellEnd"/>
      <w:r w:rsidRPr="00AF4272">
        <w:rPr>
          <w:rFonts w:ascii="Arial" w:hAnsi="Arial" w:cs="Arial"/>
          <w:sz w:val="22"/>
          <w:szCs w:val="22"/>
        </w:rPr>
        <w:t xml:space="preserve"> a Primăriei Municipiului București.</w:t>
      </w:r>
    </w:p>
    <w:p w:rsidR="00AF4272" w:rsidRPr="00AF4272" w:rsidRDefault="00AF4272" w:rsidP="00AF4272">
      <w:pPr>
        <w:spacing w:line="360" w:lineRule="auto"/>
        <w:jc w:val="both"/>
        <w:rPr>
          <w:rFonts w:ascii="Arial" w:hAnsi="Arial" w:cs="Arial"/>
          <w:color w:val="00B050"/>
          <w:sz w:val="22"/>
          <w:szCs w:val="22"/>
        </w:rPr>
      </w:pPr>
      <w:r w:rsidRPr="00AF4272">
        <w:rPr>
          <w:rFonts w:ascii="Arial" w:hAnsi="Arial" w:cs="Arial"/>
          <w:sz w:val="22"/>
          <w:szCs w:val="22"/>
        </w:rPr>
        <w:t xml:space="preserve"> </w:t>
      </w:r>
    </w:p>
    <w:p w:rsidR="00A229DF" w:rsidRPr="00AF4272" w:rsidRDefault="00A229DF" w:rsidP="00AF4272">
      <w:pPr>
        <w:spacing w:line="360" w:lineRule="auto"/>
        <w:jc w:val="both"/>
        <w:rPr>
          <w:rFonts w:ascii="Arial" w:hAnsi="Arial" w:cs="Arial"/>
          <w:sz w:val="22"/>
          <w:szCs w:val="22"/>
        </w:rPr>
      </w:pPr>
    </w:p>
    <w:sectPr w:rsidR="00A229DF" w:rsidRPr="00AF4272" w:rsidSect="00032D5B">
      <w:headerReference w:type="default" r:id="rId7"/>
      <w:footerReference w:type="default" r:id="rId8"/>
      <w:pgSz w:w="11906" w:h="16838"/>
      <w:pgMar w:top="1417" w:right="1133" w:bottom="1417" w:left="1417" w:header="708" w:footer="708" w:gutter="0"/>
      <w:pgNumType w:start="9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52" w:rsidRDefault="00522052">
      <w:r>
        <w:separator/>
      </w:r>
    </w:p>
  </w:endnote>
  <w:endnote w:type="continuationSeparator" w:id="0">
    <w:p w:rsidR="00522052" w:rsidRDefault="0052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A" w:rsidRDefault="00260D98">
    <w:pPr>
      <w:pStyle w:val="Subsol"/>
      <w:jc w:val="right"/>
    </w:pPr>
    <w:r>
      <w:fldChar w:fldCharType="begin"/>
    </w:r>
    <w:r>
      <w:instrText>PAGE   \* MERGEFORMAT</w:instrText>
    </w:r>
    <w:r>
      <w:fldChar w:fldCharType="separate"/>
    </w:r>
    <w:r w:rsidR="00032D5B">
      <w:rPr>
        <w:noProof/>
      </w:rPr>
      <w:t>988</w:t>
    </w:r>
    <w:r>
      <w:fldChar w:fldCharType="end"/>
    </w:r>
  </w:p>
  <w:p w:rsidR="00B365CA" w:rsidRDefault="005220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52" w:rsidRDefault="00522052">
      <w:r>
        <w:separator/>
      </w:r>
    </w:p>
  </w:footnote>
  <w:footnote w:type="continuationSeparator" w:id="0">
    <w:p w:rsidR="00522052" w:rsidRDefault="00522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F" w:rsidRDefault="00522052">
    <w:pPr>
      <w:pStyle w:val="Antet"/>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9807D86"/>
    <w:multiLevelType w:val="hybridMultilevel"/>
    <w:tmpl w:val="AEB4D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5292A9E"/>
    <w:multiLevelType w:val="hybridMultilevel"/>
    <w:tmpl w:val="FFF2922E"/>
    <w:lvl w:ilvl="0" w:tplc="7D7EBB68">
      <w:numFmt w:val="bullet"/>
      <w:lvlText w:val=""/>
      <w:lvlJc w:val="left"/>
      <w:pPr>
        <w:ind w:left="720" w:hanging="360"/>
      </w:pPr>
      <w:rPr>
        <w:rFonts w:ascii="Symbol" w:eastAsia="Times New Roman" w:hAnsi="Symbo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051508"/>
    <w:multiLevelType w:val="hybridMultilevel"/>
    <w:tmpl w:val="2376D546"/>
    <w:lvl w:ilvl="0" w:tplc="6CB243D0">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A333CEB"/>
    <w:multiLevelType w:val="hybridMultilevel"/>
    <w:tmpl w:val="D46E1DCA"/>
    <w:lvl w:ilvl="0" w:tplc="04180001">
      <w:start w:val="1"/>
      <w:numFmt w:val="bullet"/>
      <w:lvlText w:val=""/>
      <w:lvlJc w:val="left"/>
      <w:pPr>
        <w:ind w:left="720" w:hanging="360"/>
      </w:pPr>
      <w:rPr>
        <w:rFonts w:ascii="Symbol" w:hAnsi="Symbol" w:hint="default"/>
      </w:rPr>
    </w:lvl>
    <w:lvl w:ilvl="1" w:tplc="47F6FF7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8"/>
    <w:rsid w:val="00032D5B"/>
    <w:rsid w:val="001543A8"/>
    <w:rsid w:val="001E3733"/>
    <w:rsid w:val="00260D98"/>
    <w:rsid w:val="0033347F"/>
    <w:rsid w:val="003A7C7E"/>
    <w:rsid w:val="00522052"/>
    <w:rsid w:val="00707DB0"/>
    <w:rsid w:val="00795CB5"/>
    <w:rsid w:val="008B00E4"/>
    <w:rsid w:val="00A229DF"/>
    <w:rsid w:val="00AF4272"/>
    <w:rsid w:val="00B97D38"/>
    <w:rsid w:val="00D83C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19D6-A0C7-4305-A601-9761C3E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rPr>
      <w:lang w:eastAsia="x-none"/>
    </w:r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lang w:eastAsia="x-none"/>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eastAsia="x-none"/>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eastAsia="x-none"/>
    </w:rPr>
  </w:style>
  <w:style w:type="paragraph" w:styleId="NormalWeb">
    <w:name w:val="Normal (Web)"/>
    <w:basedOn w:val="Normal"/>
    <w:uiPriority w:val="99"/>
    <w:semiHidden/>
    <w:unhideWhenUsed/>
    <w:rsid w:val="00AF4272"/>
    <w:rPr>
      <w:rFonts w:eastAsia="Calibri"/>
      <w:lang w:eastAsia="ro-RO"/>
    </w:rPr>
  </w:style>
  <w:style w:type="character" w:styleId="Robust">
    <w:name w:val="Strong"/>
    <w:uiPriority w:val="22"/>
    <w:qFormat/>
    <w:rsid w:val="00AF4272"/>
    <w:rPr>
      <w:b/>
      <w:bCs/>
    </w:rPr>
  </w:style>
  <w:style w:type="paragraph" w:styleId="Listparagraf">
    <w:name w:val="List Paragraph"/>
    <w:basedOn w:val="Normal"/>
    <w:uiPriority w:val="34"/>
    <w:qFormat/>
    <w:rsid w:val="00AF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5837</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Mircea Toma</dc:creator>
  <cp:keywords/>
  <dc:description/>
  <cp:lastModifiedBy>Adriana Dutu</cp:lastModifiedBy>
  <cp:revision>3</cp:revision>
  <dcterms:created xsi:type="dcterms:W3CDTF">2019-03-18T09:28:00Z</dcterms:created>
  <dcterms:modified xsi:type="dcterms:W3CDTF">2019-03-19T07:38:00Z</dcterms:modified>
</cp:coreProperties>
</file>