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0D98" w:rsidRDefault="002604B0" w:rsidP="00AF6079">
      <w:pPr>
        <w:spacing w:line="360" w:lineRule="auto"/>
        <w:jc w:val="both"/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t>6.12.</w:t>
      </w:r>
      <w:r>
        <w:rPr>
          <w:rFonts w:ascii="Arial" w:hAnsi="Arial" w:cs="Arial"/>
          <w:b/>
          <w:sz w:val="22"/>
          <w:szCs w:val="22"/>
          <w:u w:val="single"/>
        </w:rPr>
        <w:tab/>
      </w:r>
      <w:r w:rsidR="00B67C55" w:rsidRPr="00FF488F">
        <w:rPr>
          <w:rFonts w:ascii="Arial" w:hAnsi="Arial" w:cs="Arial"/>
          <w:b/>
          <w:sz w:val="22"/>
          <w:szCs w:val="22"/>
          <w:u w:val="single"/>
        </w:rPr>
        <w:t>Expo Arte</w:t>
      </w:r>
    </w:p>
    <w:p w:rsidR="00B67C55" w:rsidRPr="00FF488F" w:rsidRDefault="00AF6079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ind w:left="0" w:firstLine="426"/>
        <w:jc w:val="both"/>
        <w:rPr>
          <w:rFonts w:ascii="Arial" w:eastAsiaTheme="minorHAnsi" w:hAnsi="Arial" w:cs="Arial"/>
          <w:b/>
          <w:sz w:val="22"/>
          <w:szCs w:val="22"/>
        </w:rPr>
      </w:pPr>
      <w:r w:rsidRPr="004C49A6">
        <w:rPr>
          <w:rFonts w:ascii="Arial" w:eastAsiaTheme="minorHAnsi" w:hAnsi="Arial" w:cs="Arial"/>
          <w:noProof/>
          <w:sz w:val="22"/>
          <w:szCs w:val="22"/>
          <w:lang w:eastAsia="ro-RO"/>
        </w:rPr>
        <w:drawing>
          <wp:anchor distT="0" distB="0" distL="114300" distR="114300" simplePos="0" relativeHeight="251651584" behindDoc="1" locked="0" layoutInCell="1" allowOverlap="1" wp14:anchorId="318A1176" wp14:editId="18CC9EEE">
            <wp:simplePos x="0" y="0"/>
            <wp:positionH relativeFrom="column">
              <wp:posOffset>2408974</wp:posOffset>
            </wp:positionH>
            <wp:positionV relativeFrom="paragraph">
              <wp:posOffset>35715</wp:posOffset>
            </wp:positionV>
            <wp:extent cx="3448050" cy="2292985"/>
            <wp:effectExtent l="0" t="0" r="0" b="0"/>
            <wp:wrapTight wrapText="bothSides">
              <wp:wrapPolygon edited="0">
                <wp:start x="0" y="0"/>
                <wp:lineTo x="0" y="21355"/>
                <wp:lineTo x="21481" y="21355"/>
                <wp:lineTo x="21481" y="0"/>
                <wp:lineTo x="0" y="0"/>
              </wp:wrapPolygon>
            </wp:wrapTight>
            <wp:docPr id="2" name="I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7C55" w:rsidRPr="00FF488F">
        <w:rPr>
          <w:rFonts w:ascii="Arial" w:eastAsiaTheme="minorHAnsi" w:hAnsi="Arial" w:cs="Arial"/>
          <w:b/>
          <w:sz w:val="22"/>
          <w:szCs w:val="22"/>
        </w:rPr>
        <w:t>Noaptea Albă a Galeriilor (NAG)</w:t>
      </w:r>
    </w:p>
    <w:p w:rsidR="00B67C55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Noaptea Albă a Galeriilor (NAG) este un proiect ini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iat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organizat de Asocia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Ephemair în parteneriat cu Primăria Municipiului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prin Centrul Cultural Expo Arte, care a avut loc în data de 5 octombrie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2018. Evenimentul, care a ajuns la cea de-a XII-a edi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ie, sus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ine crearea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unei platforme de promovare a artei contemporane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a tinerilor arti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români.</w:t>
      </w:r>
    </w:p>
    <w:p w:rsidR="00B67C55" w:rsidRPr="00FF488F" w:rsidRDefault="00B67C55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 xml:space="preserve">Zilele atelierelor deschise de pictură </w:t>
      </w:r>
      <w:r w:rsidR="00763C78">
        <w:rPr>
          <w:rFonts w:ascii="Arial" w:eastAsiaTheme="minorHAnsi" w:hAnsi="Arial" w:cs="Arial"/>
          <w:b/>
          <w:sz w:val="22"/>
          <w:szCs w:val="22"/>
        </w:rPr>
        <w:t>ș</w:t>
      </w:r>
      <w:r w:rsidRPr="00FF488F">
        <w:rPr>
          <w:rFonts w:ascii="Arial" w:eastAsiaTheme="minorHAnsi" w:hAnsi="Arial" w:cs="Arial"/>
          <w:b/>
          <w:sz w:val="22"/>
          <w:szCs w:val="22"/>
        </w:rPr>
        <w:t>i grafică 2018</w:t>
      </w:r>
    </w:p>
    <w:p w:rsidR="0009637B" w:rsidRPr="00FF488F" w:rsidRDefault="004C49A6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4C49A6">
        <w:rPr>
          <w:rFonts w:ascii="Arial" w:eastAsiaTheme="minorHAnsi" w:hAnsi="Arial" w:cs="Arial"/>
          <w:noProof/>
          <w:sz w:val="22"/>
          <w:szCs w:val="22"/>
          <w:lang w:eastAsia="ro-RO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27604</wp:posOffset>
            </wp:positionV>
            <wp:extent cx="3638550" cy="2727960"/>
            <wp:effectExtent l="0" t="0" r="0" b="0"/>
            <wp:wrapTight wrapText="bothSides">
              <wp:wrapPolygon edited="0">
                <wp:start x="0" y="0"/>
                <wp:lineTo x="0" y="21419"/>
                <wp:lineTo x="21487" y="21419"/>
                <wp:lineTo x="21487" y="0"/>
                <wp:lineTo x="0" y="0"/>
              </wp:wrapPolygon>
            </wp:wrapTight>
            <wp:docPr id="3" name="I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7C55" w:rsidRPr="00FF488F">
        <w:rPr>
          <w:rFonts w:ascii="Arial" w:eastAsiaTheme="minorHAnsi" w:hAnsi="Arial" w:cs="Arial"/>
          <w:sz w:val="22"/>
          <w:szCs w:val="22"/>
        </w:rPr>
        <w:t xml:space="preserve">Zilele Atelierelor Deschise de Pictură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i Grafică, edi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>ia I, este un eveniment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 xml:space="preserve">cultural educativ ce promovează artele vizuale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i asigură timp de două weekenduri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accesul gratuit al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tenilor la atelierelor arti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tilor. Evenimentul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a fost organizat de Asocia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>ia Făuritorii în parteneriat cu Primăria Municipiului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ti prin Centrul Cultural Expo Arte. Proiectul a completat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seria edi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>iilor anterioare de Ateliere Deschise (în func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>ie de specializări) pentru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 xml:space="preserve">Artele Focului, Artele Textile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i Sculptură, activând publicul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tean, turi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tii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 xml:space="preserve">străini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i expa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 xml:space="preserve">i. 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În cadrul acestui eveniment, timp de două weekenduri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succesive, 13 – 14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20 – 21 octombrie 2018, au fost vizitate cel pu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in 40 de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ateliere din domeniile pictură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grafică.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Profiluri bilingve ale arti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tilor participan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 sunt disponibile în pagina de web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www.ateliere.net cu posibilitatea contactării arti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tilor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direc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ionare GPS prin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Aplica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Ateliere pentru Smartphone.</w:t>
      </w:r>
    </w:p>
    <w:p w:rsidR="00B67C55" w:rsidRPr="00FF488F" w:rsidRDefault="00B67C55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Banchiza Urbană 2018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Asocia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ia Igloo Habitat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Arhitectură în parteneriat cu Primăria Municipiului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 Cultural Expo Arte a editat revista Banchiza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Urbană, care a fost tipărită în perioada octombrie – noiembrie 2018.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lastRenderedPageBreak/>
        <w:t>Banchiza Urbană este o revistă deschisă industriei creative autohtone, care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vorbe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te despre ora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, oameni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i idei. Salută, prezintă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sus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ine creativitatea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industriile creative în toate ipostazele lor; vorbe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te despre oamenii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care animă ora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ul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i-l fac să se configureze frumos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onest. Prin design,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arhitectură, arte vizuale, fotografie, scriitură, muzică, teatru, fashion ori artă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stradală, ora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ul este un depozitar de creativitate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un loc de experimentare.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Debutând în mai 2014, Banchiza Urbană este un produs editorial de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succes care, prin calitatea grafică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editorială, a generat o cerere tot mai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mare din partea publicului.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Revista se adresează în principal locuitorilor ora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ului, persoane tinere, educate,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interesate de actualitatea culturală, promotori ai unui stil de via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ă sănătos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inteligent. Din 2018 Banchiza Urbană apare trimestrial (edi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speciale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de primăvară / vară / toamnă / iarnă). Începând cu numărul 9 (primăvară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2018), Banchiza Urbană a devenit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un periodic de gust bun.</w:t>
      </w:r>
    </w:p>
    <w:p w:rsidR="00B67C55" w:rsidRPr="00FF488F" w:rsidRDefault="00B67C55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Un veac, o poveste, o mo</w:t>
      </w:r>
      <w:r w:rsidR="00763C78">
        <w:rPr>
          <w:rFonts w:ascii="Arial" w:eastAsiaTheme="minorHAnsi" w:hAnsi="Arial" w:cs="Arial"/>
          <w:b/>
          <w:sz w:val="22"/>
          <w:szCs w:val="22"/>
        </w:rPr>
        <w:t>ș</w:t>
      </w:r>
      <w:r w:rsidRPr="00FF488F">
        <w:rPr>
          <w:rFonts w:ascii="Arial" w:eastAsiaTheme="minorHAnsi" w:hAnsi="Arial" w:cs="Arial"/>
          <w:b/>
          <w:sz w:val="22"/>
          <w:szCs w:val="22"/>
        </w:rPr>
        <w:t>tenire 2018</w:t>
      </w:r>
    </w:p>
    <w:p w:rsidR="0009637B" w:rsidRPr="00FF488F" w:rsidRDefault="00AF6079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4C49A6">
        <w:rPr>
          <w:rFonts w:ascii="Arial" w:eastAsiaTheme="minorHAnsi" w:hAnsi="Arial" w:cs="Arial"/>
          <w:noProof/>
          <w:sz w:val="22"/>
          <w:szCs w:val="22"/>
          <w:lang w:eastAsia="ro-RO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1480185</wp:posOffset>
            </wp:positionH>
            <wp:positionV relativeFrom="paragraph">
              <wp:posOffset>81915</wp:posOffset>
            </wp:positionV>
            <wp:extent cx="4390845" cy="2737589"/>
            <wp:effectExtent l="0" t="0" r="0" b="5715"/>
            <wp:wrapTight wrapText="bothSides">
              <wp:wrapPolygon edited="0">
                <wp:start x="0" y="0"/>
                <wp:lineTo x="0" y="21495"/>
                <wp:lineTo x="21463" y="21495"/>
                <wp:lineTo x="21463" y="0"/>
                <wp:lineTo x="0" y="0"/>
              </wp:wrapPolygon>
            </wp:wrapTight>
            <wp:docPr id="4" name="I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845" cy="273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7C55" w:rsidRPr="00FF488F">
        <w:rPr>
          <w:rFonts w:ascii="Arial" w:eastAsiaTheme="minorHAnsi" w:hAnsi="Arial" w:cs="Arial"/>
          <w:sz w:val="22"/>
          <w:szCs w:val="22"/>
        </w:rPr>
        <w:t>Expozi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>ia de pictură “Un veac, o poveste, o mo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tenire” a fost organizată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de artista Mirela Trăistaru în parteneriat cu Primăria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Municipiului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ti prin Centrul Cultural Expo Arte, cu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ocazia Centenarului Primului Război Mondial. Evenimentul a avut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loc în sălile Coloane, Lipscani, Gabroveni din incinta ARCUB, în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 xml:space="preserve">perioada 14 - 26 noiembrie 2018. 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Proiectul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de cercetare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crea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 al artistei Mirela Trăistaru a adus în fa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a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publicului larg o expozi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 de mare amploare cu 100 de picturi, o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instala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ie cu războiul de 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esut al bunicii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fotografii de familie, tablouri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inspirate din porturile na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ionale din zonele Năsăudului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Horezu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(zonele originare ale familiei artistei).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Au fost expuse 112 lucrări cu istoria familiei - străbunicii, bunicii,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părin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ii, copiii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copiii lor, cinci genera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- folosind pictural modele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tradi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ionale (simbolistica Pomul Vie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ii, Pasărea, Crucea, Floarea Vie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ii,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Fereastra, Poarta) reprezentând mo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tenirea lăsată nepo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ilor, ce a</w:t>
      </w:r>
      <w:r w:rsidR="0009637B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rămas din istoriile lor personale.</w:t>
      </w:r>
    </w:p>
    <w:p w:rsidR="00B67C55" w:rsidRPr="00FF488F" w:rsidRDefault="00B67C55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Lansarea filmului ”Un om la locul lui”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lastRenderedPageBreak/>
        <w:t>Asocia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Tangaj Dance a organizat în parteneriat cu Primăria Municipiului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 Cultural Expo Arte evenimentul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de lansare a filmului românesc Un om la Locul lui, în regia lui Hadrian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Marcu. Premiera na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ională a filmului a avut loc în data de 21 noiembrie,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printr-o proiec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 de gală, la CinemaPro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ti, în prezen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a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arti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tilor, echipei tehnice, dar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a invita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ilor. Alte proiec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speciale au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avut loc pe 25 noiembrie la Cinema Elvire Popesco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pe 29 noiembrie</w:t>
      </w:r>
      <w:r w:rsidR="00AF6079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la Muzeul 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ăranului Român.</w:t>
      </w:r>
    </w:p>
    <w:p w:rsidR="00B67C55" w:rsidRPr="00FF488F" w:rsidRDefault="00194654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Expozi</w:t>
      </w:r>
      <w:r w:rsidR="00763C78">
        <w:rPr>
          <w:rFonts w:ascii="Arial" w:eastAsiaTheme="minorHAnsi" w:hAnsi="Arial" w:cs="Arial"/>
          <w:b/>
          <w:sz w:val="22"/>
          <w:szCs w:val="22"/>
        </w:rPr>
        <w:t>ț</w:t>
      </w:r>
      <w:r w:rsidRPr="00FF488F">
        <w:rPr>
          <w:rFonts w:ascii="Arial" w:eastAsiaTheme="minorHAnsi" w:hAnsi="Arial" w:cs="Arial"/>
          <w:b/>
          <w:sz w:val="22"/>
          <w:szCs w:val="22"/>
        </w:rPr>
        <w:t xml:space="preserve">ia de Virtual Reality &amp; Augmented Reality </w:t>
      </w:r>
      <w:r w:rsidR="00B67C55" w:rsidRPr="00FF488F">
        <w:rPr>
          <w:rFonts w:ascii="Arial" w:eastAsiaTheme="minorHAnsi" w:hAnsi="Arial" w:cs="Arial"/>
          <w:b/>
          <w:sz w:val="22"/>
          <w:szCs w:val="22"/>
        </w:rPr>
        <w:t>2018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Expozi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de Virtual Reality &amp; Augmented Reality, organizată de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Funda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The Institute în parteneriat cu Primăria Municipiului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 Cultural Expo Arte, a avut loc în cadrul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celei de-a 18-a edi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a Festivalului de Marketing Digital INTERNETICS,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în perioada 22-25 noiembrie 2018, în sediul The Institute PopUpSpace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– Casa Dacia.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Expozi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a cuprins o selec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 atent curatoriată de instala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care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folosesc noile tehnologii Virtual Reality (VR), Augmented Reality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(AR)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Mixed Reality (XR). Printre expozan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 îi amintim pe: Studioset,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Cinetic, Gateway VR, One Night Gallery, Foarfeca Studio, Vlad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Lomna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an, Vreestudio, Homemade Productions Studio, CG Artefacts,</w:t>
      </w:r>
      <w:r w:rsidR="005023D4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Creative VR, Universe, Loop VR Studio etc.</w:t>
      </w:r>
    </w:p>
    <w:p w:rsidR="00B67C55" w:rsidRPr="00FF488F" w:rsidRDefault="008647A2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Bucure</w:t>
      </w:r>
      <w:r w:rsidR="00763C78">
        <w:rPr>
          <w:rFonts w:ascii="Arial" w:eastAsiaTheme="minorHAnsi" w:hAnsi="Arial" w:cs="Arial"/>
          <w:b/>
          <w:sz w:val="22"/>
          <w:szCs w:val="22"/>
        </w:rPr>
        <w:t>ș</w:t>
      </w:r>
      <w:r w:rsidRPr="00FF488F">
        <w:rPr>
          <w:rFonts w:ascii="Arial" w:eastAsiaTheme="minorHAnsi" w:hAnsi="Arial" w:cs="Arial"/>
          <w:b/>
          <w:sz w:val="22"/>
          <w:szCs w:val="22"/>
        </w:rPr>
        <w:t xml:space="preserve">ti: Modernism Art Deco </w:t>
      </w:r>
      <w:r w:rsidR="00B67C55" w:rsidRPr="00FF488F">
        <w:rPr>
          <w:rFonts w:ascii="Arial" w:eastAsiaTheme="minorHAnsi" w:hAnsi="Arial" w:cs="Arial"/>
          <w:b/>
          <w:sz w:val="22"/>
          <w:szCs w:val="22"/>
        </w:rPr>
        <w:t>(B:MAD) 2018</w:t>
      </w:r>
    </w:p>
    <w:p w:rsidR="00FF488F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Proiectul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ti: Modernism Art Deco (B:MAD), organizat de Primăria</w:t>
      </w:r>
      <w:r w:rsidR="00FF488F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Municipiului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 Cultural Expo Arte, în parteneriat</w:t>
      </w:r>
      <w:r w:rsidR="00FF488F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cu Asocia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ia Igloo Habitat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Arhitectură, s-a desfă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urat în perioada 23</w:t>
      </w:r>
      <w:r w:rsidR="00FF488F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noiembrie – 6 decembrie 2018.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B:MAD a avut ca scop con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tientizarea la</w:t>
      </w:r>
      <w:r w:rsidR="00FF488F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nivel na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ional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interna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ional a valorii arhitecturii deco-moderniste din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ti,</w:t>
      </w:r>
      <w:r w:rsidR="00FF488F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în vederea protejării, conservării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valorificării acestui patrimoniu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cultural, reper identitar major al capitalei României. În cadrul proiectului au</w:t>
      </w:r>
      <w:r w:rsidR="00FF488F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fost realizate un Ghid vizual de arhitectură bilingv română/engleză - “Bucure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ti/</w:t>
      </w:r>
      <w:r w:rsidR="00FF488F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Bucharest: MAD. Modernism Art Deco 1920-1945. Un ghid vizual de arhitectură.</w:t>
      </w:r>
      <w:r w:rsidR="00FF488F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A visual guide to architecture.”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i o platformă web interactivă - </w:t>
      </w:r>
      <w:hyperlink r:id="rId10" w:history="1">
        <w:r w:rsidR="00FF488F" w:rsidRPr="00FF488F">
          <w:rPr>
            <w:rStyle w:val="Hyperlink"/>
            <w:rFonts w:ascii="Arial" w:eastAsiaTheme="minorHAnsi" w:hAnsi="Arial" w:cs="Arial"/>
            <w:sz w:val="22"/>
            <w:szCs w:val="22"/>
          </w:rPr>
          <w:t>www.artdecobucharest.ro</w:t>
        </w:r>
      </w:hyperlink>
      <w:r w:rsidRPr="00FF488F">
        <w:rPr>
          <w:rFonts w:ascii="Arial" w:eastAsiaTheme="minorHAnsi" w:hAnsi="Arial" w:cs="Arial"/>
          <w:sz w:val="22"/>
          <w:szCs w:val="22"/>
        </w:rPr>
        <w:t>,</w:t>
      </w:r>
      <w:r w:rsidR="00FF488F" w:rsidRP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coordonate cu o serie de evenimente, conferin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e, tururi ghidate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expozi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foto.</w:t>
      </w:r>
    </w:p>
    <w:p w:rsidR="00B67C55" w:rsidRPr="00FF488F" w:rsidRDefault="008647A2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Study In Arts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Study in Arts este primul târg educa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ional interna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ional focusat</w:t>
      </w:r>
      <w:r w:rsid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strict pe domenii artistice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management în business pentru</w:t>
      </w:r>
      <w:r w:rsid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aceste domenii din România. Evenimentul a fost organizat de</w:t>
      </w:r>
    </w:p>
    <w:p w:rsidR="00FF488F" w:rsidRDefault="00B67C55" w:rsidP="00AF607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Asocia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Platforma pentru Educa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 Competitivă în parteneriat</w:t>
      </w:r>
      <w:r w:rsid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cu Primăria Municipiului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 Cultural</w:t>
      </w:r>
      <w:r w:rsid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Expo Arte, în data de 24 noiembrie 2018, la Hanul Gabroveni-</w:t>
      </w:r>
      <w:r w:rsid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ARCUB, din strada Lipscani nr 84-90. 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lastRenderedPageBreak/>
        <w:t>Târgul, care a adunat</w:t>
      </w:r>
      <w:r w:rsid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laolaltă universită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i de top din Europa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i America,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i-a propus să</w:t>
      </w:r>
      <w:r w:rsid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sus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ină tinerii care doresc continuarea studiilor în domenii de crea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</w:t>
      </w:r>
      <w:r w:rsidR="00FF488F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artistică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arte.</w:t>
      </w:r>
    </w:p>
    <w:p w:rsidR="00B67C55" w:rsidRPr="00FF488F" w:rsidRDefault="008647A2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Afirmarea Românească, Expozi</w:t>
      </w:r>
      <w:r w:rsidR="00763C78">
        <w:rPr>
          <w:rFonts w:ascii="Arial" w:eastAsiaTheme="minorHAnsi" w:hAnsi="Arial" w:cs="Arial"/>
          <w:b/>
          <w:sz w:val="22"/>
          <w:szCs w:val="22"/>
        </w:rPr>
        <w:t>ț</w:t>
      </w:r>
      <w:r w:rsidRPr="00FF488F">
        <w:rPr>
          <w:rFonts w:ascii="Arial" w:eastAsiaTheme="minorHAnsi" w:hAnsi="Arial" w:cs="Arial"/>
          <w:b/>
          <w:sz w:val="22"/>
          <w:szCs w:val="22"/>
        </w:rPr>
        <w:t>ia Universală de la New York</w:t>
      </w:r>
      <w:r w:rsidR="00B67C55" w:rsidRPr="00FF488F">
        <w:rPr>
          <w:rFonts w:ascii="Arial" w:eastAsiaTheme="minorHAnsi" w:hAnsi="Arial" w:cs="Arial"/>
          <w:b/>
          <w:sz w:val="22"/>
          <w:szCs w:val="22"/>
        </w:rPr>
        <w:t>, 1939</w:t>
      </w:r>
    </w:p>
    <w:p w:rsidR="00B67C55" w:rsidRPr="00FF488F" w:rsidRDefault="004C49A6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4C49A6">
        <w:rPr>
          <w:rFonts w:ascii="Arial" w:eastAsiaTheme="minorHAnsi" w:hAnsi="Arial" w:cs="Arial"/>
          <w:noProof/>
          <w:sz w:val="22"/>
          <w:szCs w:val="22"/>
          <w:lang w:eastAsia="ro-RO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2157730</wp:posOffset>
            </wp:positionH>
            <wp:positionV relativeFrom="paragraph">
              <wp:posOffset>55245</wp:posOffset>
            </wp:positionV>
            <wp:extent cx="3771440" cy="2351405"/>
            <wp:effectExtent l="0" t="0" r="635" b="0"/>
            <wp:wrapTight wrapText="bothSides">
              <wp:wrapPolygon edited="0">
                <wp:start x="0" y="0"/>
                <wp:lineTo x="0" y="21349"/>
                <wp:lineTo x="21495" y="21349"/>
                <wp:lineTo x="21495" y="0"/>
                <wp:lineTo x="0" y="0"/>
              </wp:wrapPolygon>
            </wp:wrapTight>
            <wp:docPr id="6" name="I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440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7C55" w:rsidRPr="00FF488F">
        <w:rPr>
          <w:rFonts w:ascii="Arial" w:eastAsiaTheme="minorHAnsi" w:hAnsi="Arial" w:cs="Arial"/>
          <w:sz w:val="22"/>
          <w:szCs w:val="22"/>
        </w:rPr>
        <w:t>Primăria Municipiului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ti prin Centrul Cultural Expo Arte a</w:t>
      </w:r>
      <w:r w:rsidR="00C57B7A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organizat evenimentul „Afirmarea românească, Expozi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>ia Universală de</w:t>
      </w:r>
      <w:r w:rsidR="00C57B7A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la New York, 1939,” în parteneriat cu ASOCIA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>IA Rena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terea Obiceiurilor</w:t>
      </w:r>
      <w:r w:rsidR="00C57B7A">
        <w:rPr>
          <w:rFonts w:ascii="Arial" w:eastAsiaTheme="minorHAnsi" w:hAnsi="Arial" w:cs="Arial"/>
          <w:sz w:val="22"/>
          <w:szCs w:val="22"/>
        </w:rPr>
        <w:t xml:space="preserve">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i Tradi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>iilor Române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ti (R.O.S.T). În cadrul evenimentului,</w:t>
      </w:r>
      <w:r w:rsidR="00C57B7A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desfă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urat în data de 28 noiembrie 2018 la Biblioteca Academiei Române,</w:t>
      </w:r>
      <w:r w:rsidR="00C57B7A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au fost prezentate o serie de filme din acea perioadă.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Prezen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a României în cadrul expozi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iei din 1939 de la New York reprezintă</w:t>
      </w:r>
      <w:r w:rsidR="00C57B7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cea mai importantă participare a României în cadrul unei expozi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</w:t>
      </w:r>
      <w:r w:rsidR="00C57B7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interna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ionale. </w:t>
      </w:r>
    </w:p>
    <w:p w:rsidR="00B67C55" w:rsidRPr="00FF488F" w:rsidRDefault="008647A2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Bucure</w:t>
      </w:r>
      <w:r w:rsidR="00763C78">
        <w:rPr>
          <w:rFonts w:ascii="Arial" w:eastAsiaTheme="minorHAnsi" w:hAnsi="Arial" w:cs="Arial"/>
          <w:b/>
          <w:sz w:val="22"/>
          <w:szCs w:val="22"/>
        </w:rPr>
        <w:t>ș</w:t>
      </w:r>
      <w:r w:rsidRPr="00FF488F">
        <w:rPr>
          <w:rFonts w:ascii="Arial" w:eastAsiaTheme="minorHAnsi" w:hAnsi="Arial" w:cs="Arial"/>
          <w:b/>
          <w:sz w:val="22"/>
          <w:szCs w:val="22"/>
        </w:rPr>
        <w:t>ti 100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100, un proiect dedicat Centenarului Marii Uniri, a fost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organizat de Primăria Municipiului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Cultural Expo Arte, în perioada 30 noiembrie-2 decembrie 2018.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Patru clădiri reprezentative ale Capitalei - Ateneul Român, Biblioteca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Centrală Universitară Carol I, Palatul CEC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Palatul de Justi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 -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au devenit suport pentru proiec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spectaculoase realizate de arti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din Bulgaria, Austria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Germania.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În această perioadă, între orele 18.00-23.00, publicul a admirat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16 diaproiec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originale care au îmbrăcat fa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adele istorice ale celor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patru clădiri, selectate tocmai pentru valoarea lor simbolică: Ateneul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Român este locul unde s-a întrunit primul Parlament al României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Mari, iar Palatul CEC a fost prima institu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 de credit public din România.</w:t>
      </w:r>
    </w:p>
    <w:p w:rsidR="00B67C55" w:rsidRPr="00FF488F" w:rsidRDefault="00AF6079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4C49A6">
        <w:rPr>
          <w:rFonts w:ascii="Arial" w:eastAsiaTheme="minorHAnsi" w:hAnsi="Arial" w:cs="Arial"/>
          <w:noProof/>
          <w:sz w:val="22"/>
          <w:szCs w:val="22"/>
          <w:lang w:eastAsia="ro-RO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2005330</wp:posOffset>
            </wp:positionH>
            <wp:positionV relativeFrom="paragraph">
              <wp:posOffset>278130</wp:posOffset>
            </wp:positionV>
            <wp:extent cx="3904615" cy="1952625"/>
            <wp:effectExtent l="0" t="0" r="635" b="9525"/>
            <wp:wrapTight wrapText="bothSides">
              <wp:wrapPolygon edited="0">
                <wp:start x="0" y="0"/>
                <wp:lineTo x="0" y="21495"/>
                <wp:lineTo x="21498" y="21495"/>
                <wp:lineTo x="21498" y="0"/>
                <wp:lineTo x="0" y="0"/>
              </wp:wrapPolygon>
            </wp:wrapTight>
            <wp:docPr id="7" name="I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61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67C55" w:rsidRPr="00FF488F">
        <w:rPr>
          <w:rFonts w:ascii="Arial" w:eastAsiaTheme="minorHAnsi" w:hAnsi="Arial" w:cs="Arial"/>
          <w:sz w:val="22"/>
          <w:szCs w:val="22"/>
        </w:rPr>
        <w:t>În ceea ce prive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te Palatul de Justi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>ie, la inaugurare regele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Carol I a subliniat semnifica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>ia specială pe care o va avea edificiul,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>i anume afirmarea justi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>iei ca putere în stat. De asemenea, Biblioteca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 xml:space="preserve">Centrală Universitară a fost descrisă de regele Carol I ca </w:t>
      </w:r>
      <w:bookmarkStart w:id="0" w:name="_GoBack"/>
      <w:bookmarkEnd w:id="0"/>
      <w:r w:rsidR="00B67C55" w:rsidRPr="00FF488F">
        <w:rPr>
          <w:rFonts w:ascii="Arial" w:eastAsiaTheme="minorHAnsi" w:hAnsi="Arial" w:cs="Arial"/>
          <w:sz w:val="22"/>
          <w:szCs w:val="22"/>
        </w:rPr>
        <w:t>un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“a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B67C55" w:rsidRPr="00FF488F">
        <w:rPr>
          <w:rFonts w:ascii="Arial" w:eastAsiaTheme="minorHAnsi" w:hAnsi="Arial" w:cs="Arial"/>
          <w:sz w:val="22"/>
          <w:szCs w:val="22"/>
        </w:rPr>
        <w:t xml:space="preserve">ezământ spre binele </w:t>
      </w:r>
      <w:r w:rsidR="00B67C55" w:rsidRPr="00FF488F">
        <w:rPr>
          <w:rFonts w:ascii="Arial" w:eastAsiaTheme="minorHAnsi" w:hAnsi="Arial" w:cs="Arial"/>
          <w:sz w:val="22"/>
          <w:szCs w:val="22"/>
        </w:rPr>
        <w:lastRenderedPageBreak/>
        <w:t xml:space="preserve">tinerimii universitare de la toate </w:t>
      </w:r>
      <w:r w:rsidR="00763C78" w:rsidRPr="00FF488F">
        <w:rPr>
          <w:rFonts w:ascii="Arial" w:eastAsiaTheme="minorHAnsi" w:hAnsi="Arial" w:cs="Arial"/>
          <w:sz w:val="22"/>
          <w:szCs w:val="22"/>
        </w:rPr>
        <w:t>facultă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763C78" w:rsidRPr="00FF488F">
        <w:rPr>
          <w:rFonts w:ascii="Arial" w:eastAsiaTheme="minorHAnsi" w:hAnsi="Arial" w:cs="Arial"/>
          <w:sz w:val="22"/>
          <w:szCs w:val="22"/>
        </w:rPr>
        <w:t>ile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 xml:space="preserve">din 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>ară, al cărui scop va fi de a procura studen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="00B67C55" w:rsidRPr="00FF488F">
        <w:rPr>
          <w:rFonts w:ascii="Arial" w:eastAsiaTheme="minorHAnsi" w:hAnsi="Arial" w:cs="Arial"/>
          <w:sz w:val="22"/>
          <w:szCs w:val="22"/>
        </w:rPr>
        <w:t>ilor un loc de întrunire,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înzestrat cu o bibliotecă totdeauna deschisă, unde vor putea</w:t>
      </w:r>
      <w:r w:rsidR="009408D2">
        <w:rPr>
          <w:rFonts w:ascii="Arial" w:eastAsiaTheme="minorHAnsi" w:hAnsi="Arial" w:cs="Arial"/>
          <w:sz w:val="22"/>
          <w:szCs w:val="22"/>
        </w:rPr>
        <w:t xml:space="preserve"> </w:t>
      </w:r>
      <w:r w:rsidR="00B67C55" w:rsidRPr="00FF488F">
        <w:rPr>
          <w:rFonts w:ascii="Arial" w:eastAsiaTheme="minorHAnsi" w:hAnsi="Arial" w:cs="Arial"/>
          <w:sz w:val="22"/>
          <w:szCs w:val="22"/>
        </w:rPr>
        <w:t>satisface iubirea lor de studiu”.</w:t>
      </w:r>
    </w:p>
    <w:p w:rsidR="00B67C55" w:rsidRPr="00FF488F" w:rsidRDefault="008647A2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Mosaic: Portrayal of Diversity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MOSAIC: Portrayal of Diversity este o expozi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 de pictură care a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fost organizată în perioada 3-19 decembrie 2018, de Asocia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ELITE ART Club UNESCO în parteneriat cu Primăria Municipiului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 Cultural Expo Arte. Expozi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a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fost itinerată în trei loca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neconven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ionale, astfel încât mesajul artistic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cultural să ajungă la oameni care nu sunt în mod normal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vizitatori ai galeriilor de artă: Hotel Ibis Gara de Nord, Cafeneaua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Automobile Bavaria Group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Biblioteca Academiei.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Proiectul MOSAIC: Portrayal of Diversity a urmărit recuperarea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promovarea reperelor identitare a 5 minorită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 etnice din România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(sa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i, maghiari, romi, ru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i-lipoveni, armâni) prin realizarea a 15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portrete ale localnicilor din: Bod, Ernei, Sinte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ti, Slava Cercheză,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Pipera. În proiect s-au distins 2 păr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i: reziden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iatele arti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tilor în cele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5 comunită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 etnice din România cu realizarea celor 15 portrete în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ulei pe pânză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itinerarea expozi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iei în 3 loca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neconven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ionale din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ti.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Tablourile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rezultate au fost expuse ini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ial în perioada 30 octombrie-4 noiembrie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la Elite Art Gallery,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ti.</w:t>
      </w:r>
    </w:p>
    <w:p w:rsidR="00B67C55" w:rsidRPr="00FF488F" w:rsidRDefault="008647A2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Arte în Bucure</w:t>
      </w:r>
      <w:r w:rsidR="00763C78">
        <w:rPr>
          <w:rFonts w:ascii="Arial" w:eastAsiaTheme="minorHAnsi" w:hAnsi="Arial" w:cs="Arial"/>
          <w:b/>
          <w:sz w:val="22"/>
          <w:szCs w:val="22"/>
        </w:rPr>
        <w:t>ș</w:t>
      </w:r>
      <w:r w:rsidRPr="00FF488F">
        <w:rPr>
          <w:rFonts w:ascii="Arial" w:eastAsiaTheme="minorHAnsi" w:hAnsi="Arial" w:cs="Arial"/>
          <w:b/>
          <w:sz w:val="22"/>
          <w:szCs w:val="22"/>
        </w:rPr>
        <w:t>ti 2018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Proiectul Arte în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2018: „Cupluri, Companioni, Familii”, organizat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de Uniunea Arti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tilor Plastici din România (U.A.P.)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în parteneriat cu Primăria Municipiului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Cultural Expo Arte, este un eveniment expozi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ional care prezintă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o selec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 de lucrări din crea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a peste 50 de arti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teni.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Ajuns la cea de-a 8-a edi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ie, evenimentul s-a desfă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urat între 6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19 decembrie 2018, în galeriile Uniunii Arti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tilor Plastici din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</w:t>
      </w:r>
      <w:r w:rsidR="00FA080A">
        <w:rPr>
          <w:rFonts w:ascii="Arial" w:eastAsiaTheme="minorHAnsi" w:hAnsi="Arial" w:cs="Arial"/>
          <w:sz w:val="22"/>
          <w:szCs w:val="22"/>
        </w:rPr>
        <w:t xml:space="preserve">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în alte spa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de expunere, unde accesul publicului a fost gratuit.</w:t>
      </w:r>
    </w:p>
    <w:p w:rsidR="00B67C55" w:rsidRPr="00FF488F" w:rsidRDefault="00A36E0B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Intersec</w:t>
      </w:r>
      <w:r w:rsidR="00763C78">
        <w:rPr>
          <w:rFonts w:ascii="Arial" w:eastAsiaTheme="minorHAnsi" w:hAnsi="Arial" w:cs="Arial"/>
          <w:b/>
          <w:sz w:val="22"/>
          <w:szCs w:val="22"/>
        </w:rPr>
        <w:t>ț</w:t>
      </w:r>
      <w:r w:rsidRPr="00FF488F">
        <w:rPr>
          <w:rFonts w:ascii="Arial" w:eastAsiaTheme="minorHAnsi" w:hAnsi="Arial" w:cs="Arial"/>
          <w:b/>
          <w:sz w:val="22"/>
          <w:szCs w:val="22"/>
        </w:rPr>
        <w:t xml:space="preserve">ii în </w:t>
      </w:r>
      <w:r w:rsidR="008647A2" w:rsidRPr="00FF488F">
        <w:rPr>
          <w:rFonts w:ascii="Arial" w:eastAsiaTheme="minorHAnsi" w:hAnsi="Arial" w:cs="Arial"/>
          <w:b/>
          <w:sz w:val="22"/>
          <w:szCs w:val="22"/>
        </w:rPr>
        <w:t>Cartierul Creativ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Intersec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în Cartierul Creativ este o expozi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 despre 100 de ani de</w:t>
      </w:r>
      <w:r w:rsidR="00151660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istorie culturală a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tiului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despre primul Cartier Creativ al</w:t>
      </w:r>
      <w:r w:rsidR="00151660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Capitalei, care a fost organizată în perioada 11-14 decembrie, de</w:t>
      </w:r>
      <w:r w:rsidR="00151660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Primăria Municipiului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 Cultural Expo</w:t>
      </w:r>
      <w:r w:rsidR="00151660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Arte, în parteneriat cu Asocia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Cartier Creativ.</w:t>
      </w:r>
    </w:p>
    <w:p w:rsidR="00B67C55" w:rsidRPr="00FF488F" w:rsidRDefault="00DD7B72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Edi</w:t>
      </w:r>
      <w:r w:rsidR="00763C78">
        <w:rPr>
          <w:rFonts w:ascii="Arial" w:eastAsiaTheme="minorHAnsi" w:hAnsi="Arial" w:cs="Arial"/>
          <w:b/>
          <w:sz w:val="22"/>
          <w:szCs w:val="22"/>
        </w:rPr>
        <w:t>ț</w:t>
      </w:r>
      <w:r w:rsidRPr="00FF488F">
        <w:rPr>
          <w:rFonts w:ascii="Arial" w:eastAsiaTheme="minorHAnsi" w:hAnsi="Arial" w:cs="Arial"/>
          <w:b/>
          <w:sz w:val="22"/>
          <w:szCs w:val="22"/>
        </w:rPr>
        <w:t>ia de final de an a Ziarului Cartierului Creativ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Edi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de final de an a Ziarului Cartierului Creativ (nr. 4/2018), lansată</w:t>
      </w:r>
      <w:r w:rsidR="00151660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pe 14 decembrie 2018 de Asocia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Cartier Creativ în parteneriat</w:t>
      </w:r>
      <w:r w:rsidR="00151660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cu Primăria Municipiului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 Cultural</w:t>
      </w:r>
      <w:r w:rsidR="00151660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Expo Arte, a fost centrată pe marile institu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culturale din zona</w:t>
      </w:r>
      <w:r w:rsidR="00151660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Cartierului Creativ.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 xml:space="preserve">Ziarul este publicat într-un tiraj de 5.000 de exemplare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este</w:t>
      </w:r>
      <w:r w:rsidR="00151660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distribuit gratuit în hotelurile, barurile, cafenelele, galeriile de artă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</w:t>
      </w:r>
      <w:r w:rsidR="00151660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magazinele din Cartierul Creativ, dar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i în </w:t>
      </w:r>
      <w:r w:rsidRPr="00FF488F">
        <w:rPr>
          <w:rFonts w:ascii="Arial" w:eastAsiaTheme="minorHAnsi" w:hAnsi="Arial" w:cs="Arial"/>
          <w:sz w:val="22"/>
          <w:szCs w:val="22"/>
        </w:rPr>
        <w:lastRenderedPageBreak/>
        <w:t xml:space="preserve">clădirile de birouri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în</w:t>
      </w:r>
      <w:r w:rsidR="00151660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facultă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ile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universită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ile din întregul ora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. Fiecare edi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 abordează</w:t>
      </w:r>
      <w:r w:rsidR="00151660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câte o zonă din perimetrul Cartierului Creativ – detaliind străzi, spa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ii,</w:t>
      </w:r>
      <w:r w:rsidR="00151660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programe sau locuitori.</w:t>
      </w:r>
    </w:p>
    <w:p w:rsidR="00B67C55" w:rsidRPr="00FF488F" w:rsidRDefault="00B027A2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Pove</w:t>
      </w:r>
      <w:r w:rsidR="00763C78">
        <w:rPr>
          <w:rFonts w:ascii="Arial" w:eastAsiaTheme="minorHAnsi" w:hAnsi="Arial" w:cs="Arial"/>
          <w:b/>
          <w:sz w:val="22"/>
          <w:szCs w:val="22"/>
        </w:rPr>
        <w:t>ș</w:t>
      </w:r>
      <w:r w:rsidRPr="00FF488F">
        <w:rPr>
          <w:rFonts w:ascii="Arial" w:eastAsiaTheme="minorHAnsi" w:hAnsi="Arial" w:cs="Arial"/>
          <w:b/>
          <w:sz w:val="22"/>
          <w:szCs w:val="22"/>
        </w:rPr>
        <w:t>ti din Cartierul Creativ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Pove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din Cartierul Creativ este o campanie de direct mailing</w:t>
      </w:r>
      <w:r w:rsidR="00643B75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care a fost organizată de Primăria Municipiului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</w:t>
      </w:r>
      <w:r w:rsidR="00643B75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Centrul Cultural Expo Arte, în parteneriat cu Asocia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Cartier</w:t>
      </w:r>
      <w:r w:rsidR="00643B75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Creativ, în perioada 14-20 decembrie 2018.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Proiectul are la bază o întâmplare petrecută la Casa Dacia sau</w:t>
      </w:r>
      <w:r w:rsidR="00643B75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Casa Scarlat Kretzulescu, care a fost până nu demult sediu al Muzeului</w:t>
      </w:r>
      <w:r w:rsidR="00643B75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Na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ional al Literaturii. Construită în 1830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retrocedată mo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tenitorilor</w:t>
      </w:r>
      <w:r w:rsidR="00643B75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de drept în 2014, Casa Kretzulescu a fost reintrodusă</w:t>
      </w:r>
      <w:r w:rsidR="00643B75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în circuitul cultural al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tiului, devenind The Institute Space.</w:t>
      </w:r>
    </w:p>
    <w:p w:rsidR="00B67C55" w:rsidRPr="00FF488F" w:rsidRDefault="00B67C55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 xml:space="preserve">ADC </w:t>
      </w:r>
      <w:r w:rsidR="00131FB0" w:rsidRPr="00FF488F">
        <w:rPr>
          <w:rFonts w:ascii="Arial" w:eastAsiaTheme="minorHAnsi" w:hAnsi="Arial" w:cs="Arial"/>
          <w:b/>
          <w:sz w:val="22"/>
          <w:szCs w:val="22"/>
        </w:rPr>
        <w:t>Focus on Impact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Conferin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a dedicată industriilor creative “ADC Focus on Impact” este o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sesiune de talk-uri inspira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ionale ce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i-a propus să ridice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="00763C78" w:rsidRPr="00FF488F">
        <w:rPr>
          <w:rFonts w:ascii="Arial" w:eastAsiaTheme="minorHAnsi" w:hAnsi="Arial" w:cs="Arial"/>
          <w:sz w:val="22"/>
          <w:szCs w:val="22"/>
        </w:rPr>
        <w:t>i</w:t>
      </w:r>
      <w:r w:rsidRPr="00FF488F">
        <w:rPr>
          <w:rFonts w:ascii="Arial" w:eastAsiaTheme="minorHAnsi" w:hAnsi="Arial" w:cs="Arial"/>
          <w:sz w:val="22"/>
          <w:szCs w:val="22"/>
        </w:rPr>
        <w:t xml:space="preserve"> să găsească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un răspuns la întrebarea: “Do we truly create for people?”. Evenimentul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a fost organizat pe 14 decembrie 2018, de Primăria Municipiului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 Cultural Expo Arte împreună cu ADC România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Asocia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Cartier Creativ.</w:t>
      </w:r>
    </w:p>
    <w:p w:rsidR="00B67C55" w:rsidRPr="00FF488F" w:rsidRDefault="00131FB0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>My Life Rehearsed In One Leg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Primăria Municipiului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 Cultural Expo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Arte a organizat două proiec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 ale filmului MY LIFE REHEARSED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IN ONE LEG, în zilele de 14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18 decembrie 2018. Proiec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iile au fost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urmate de sesiuni de întrebări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răspunsuri, la care au participat regizorul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Bogdan Musta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 xml:space="preserve">ă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 xml:space="preserve">i actorii Bogdan Albulescu 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i Ela Ionescu.</w:t>
      </w:r>
    </w:p>
    <w:p w:rsidR="00B67C55" w:rsidRPr="00FF488F" w:rsidRDefault="00B67C55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2"/>
          <w:szCs w:val="22"/>
        </w:rPr>
      </w:pPr>
      <w:r w:rsidRPr="00FF488F">
        <w:rPr>
          <w:rFonts w:ascii="Arial" w:eastAsiaTheme="minorHAnsi" w:hAnsi="Arial" w:cs="Arial"/>
          <w:b/>
          <w:sz w:val="22"/>
          <w:szCs w:val="22"/>
        </w:rPr>
        <w:t xml:space="preserve">NOËL • </w:t>
      </w:r>
      <w:r w:rsidR="00131FB0" w:rsidRPr="00FF488F">
        <w:rPr>
          <w:rFonts w:ascii="Arial" w:eastAsiaTheme="minorHAnsi" w:hAnsi="Arial" w:cs="Arial"/>
          <w:b/>
          <w:sz w:val="22"/>
          <w:szCs w:val="22"/>
        </w:rPr>
        <w:t xml:space="preserve">Târgul cadourilor de designer </w:t>
      </w:r>
      <w:r w:rsidRPr="00FF488F">
        <w:rPr>
          <w:rFonts w:ascii="Arial" w:eastAsiaTheme="minorHAnsi" w:hAnsi="Arial" w:cs="Arial"/>
          <w:b/>
          <w:sz w:val="22"/>
          <w:szCs w:val="22"/>
        </w:rPr>
        <w:t>2018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NOËL • Târgul cadourilor de designer este un eveniment organizat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de Primăria Municipiului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 Cultural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Expo Arte, în parteneriat cu Funda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THE INSTITUTE, care s-a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desfă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urat în perioada 15-16 decembrie 2018.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Ajuns la cea de-a X-a edi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ie, NOËL • Târgul cadourilor de designer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este singurul eveniment de Crăciun, din 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ti, cu participare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interna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ională. Târgul a găzduit timp de două zile peste o sută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de designeri, dintre care zece interna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ionali, la The Institute Space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(Bd. Dacia, nr. 12), un conac de la 1830 transformat în gazdă pentru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proiecte de bijuterie contemporană, design de obiect, fashion</w:t>
      </w:r>
      <w:r w:rsidR="00D04151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curatoriat, leather design, artă, gourmet.</w:t>
      </w:r>
    </w:p>
    <w:p w:rsidR="00B67C55" w:rsidRPr="00FF488F" w:rsidRDefault="00B67C55" w:rsidP="00AF6079">
      <w:pPr>
        <w:pStyle w:val="Listparagraf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[</w:t>
      </w:r>
      <w:r w:rsidRPr="00FF488F">
        <w:rPr>
          <w:rFonts w:ascii="Arial" w:eastAsiaTheme="minorHAnsi" w:hAnsi="Arial" w:cs="Arial"/>
          <w:b/>
          <w:sz w:val="22"/>
          <w:szCs w:val="22"/>
        </w:rPr>
        <w:t xml:space="preserve">RE]TRACING </w:t>
      </w:r>
      <w:r w:rsidR="00131FB0" w:rsidRPr="00FF488F">
        <w:rPr>
          <w:rFonts w:ascii="Arial" w:eastAsiaTheme="minorHAnsi" w:hAnsi="Arial" w:cs="Arial"/>
          <w:b/>
          <w:sz w:val="22"/>
          <w:szCs w:val="22"/>
        </w:rPr>
        <w:t>– Maratonul Filmului de Dans</w:t>
      </w:r>
    </w:p>
    <w:p w:rsidR="00763C78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[RE]TRACING este un maraton cinematografic dedicat filmelor de</w:t>
      </w:r>
      <w:r w:rsidR="00763C78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dans, în cadrul căruia au putut fi văzute 20 dintre cele mai bune</w:t>
      </w:r>
      <w:r w:rsidR="00763C78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scurtmetraje prezentate la edi</w:t>
      </w:r>
      <w:r w:rsidR="00763C78">
        <w:rPr>
          <w:rFonts w:ascii="Arial" w:eastAsiaTheme="minorHAnsi" w:hAnsi="Arial" w:cs="Arial"/>
          <w:sz w:val="22"/>
          <w:szCs w:val="22"/>
        </w:rPr>
        <w:t>ț</w:t>
      </w:r>
      <w:r w:rsidRPr="00FF488F">
        <w:rPr>
          <w:rFonts w:ascii="Arial" w:eastAsiaTheme="minorHAnsi" w:hAnsi="Arial" w:cs="Arial"/>
          <w:sz w:val="22"/>
          <w:szCs w:val="22"/>
        </w:rPr>
        <w:t>ia 2018 a Bucharest International</w:t>
      </w:r>
      <w:r w:rsidR="00763C78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 xml:space="preserve">Dance Film Festival. 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Evenimentul, organizat de Primăria Municipiului</w:t>
      </w:r>
      <w:r w:rsidR="00763C78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 prin Centrul Cultural Expo Arte, a avut loc pe</w:t>
      </w:r>
      <w:r w:rsidR="00763C78">
        <w:rPr>
          <w:rFonts w:ascii="Arial" w:eastAsiaTheme="minorHAnsi" w:hAnsi="Arial" w:cs="Arial"/>
          <w:sz w:val="22"/>
          <w:szCs w:val="22"/>
        </w:rPr>
        <w:t xml:space="preserve"> </w:t>
      </w:r>
      <w:r w:rsidRPr="00FF488F">
        <w:rPr>
          <w:rFonts w:ascii="Arial" w:eastAsiaTheme="minorHAnsi" w:hAnsi="Arial" w:cs="Arial"/>
          <w:sz w:val="22"/>
          <w:szCs w:val="22"/>
        </w:rPr>
        <w:t>19 decembrie 2018 la LINOTIP - Centru Independent Coregrafic</w:t>
      </w:r>
    </w:p>
    <w:p w:rsidR="00B67C55" w:rsidRPr="00FF488F" w:rsidRDefault="00B67C55" w:rsidP="00AF6079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2"/>
          <w:szCs w:val="22"/>
        </w:rPr>
      </w:pPr>
      <w:r w:rsidRPr="00FF488F">
        <w:rPr>
          <w:rFonts w:ascii="Arial" w:eastAsiaTheme="minorHAnsi" w:hAnsi="Arial" w:cs="Arial"/>
          <w:sz w:val="22"/>
          <w:szCs w:val="22"/>
        </w:rPr>
        <w:t>(Bucure</w:t>
      </w:r>
      <w:r w:rsidR="00763C78">
        <w:rPr>
          <w:rFonts w:ascii="Arial" w:eastAsiaTheme="minorHAnsi" w:hAnsi="Arial" w:cs="Arial"/>
          <w:sz w:val="22"/>
          <w:szCs w:val="22"/>
        </w:rPr>
        <w:t>ș</w:t>
      </w:r>
      <w:r w:rsidRPr="00FF488F">
        <w:rPr>
          <w:rFonts w:ascii="Arial" w:eastAsiaTheme="minorHAnsi" w:hAnsi="Arial" w:cs="Arial"/>
          <w:sz w:val="22"/>
          <w:szCs w:val="22"/>
        </w:rPr>
        <w:t>ti).</w:t>
      </w:r>
    </w:p>
    <w:sectPr w:rsidR="00B67C55" w:rsidRPr="00FF488F" w:rsidSect="002604B0">
      <w:headerReference w:type="default" r:id="rId13"/>
      <w:footerReference w:type="default" r:id="rId14"/>
      <w:pgSz w:w="11906" w:h="16838"/>
      <w:pgMar w:top="1417" w:right="1133" w:bottom="1417" w:left="1417" w:header="708" w:footer="708" w:gutter="0"/>
      <w:pgNumType w:start="47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5308" w:rsidRDefault="00CF5308">
      <w:r>
        <w:separator/>
      </w:r>
    </w:p>
  </w:endnote>
  <w:endnote w:type="continuationSeparator" w:id="0">
    <w:p w:rsidR="00CF5308" w:rsidRDefault="00CF53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365CA" w:rsidRDefault="00260D98">
    <w:pPr>
      <w:pStyle w:val="Subsol"/>
      <w:jc w:val="right"/>
    </w:pPr>
    <w:r>
      <w:fldChar w:fldCharType="begin"/>
    </w:r>
    <w:r>
      <w:instrText>PAGE   \* MERGEFORMAT</w:instrText>
    </w:r>
    <w:r>
      <w:fldChar w:fldCharType="separate"/>
    </w:r>
    <w:r w:rsidR="00406668">
      <w:rPr>
        <w:noProof/>
      </w:rPr>
      <w:t>472</w:t>
    </w:r>
    <w:r>
      <w:fldChar w:fldCharType="end"/>
    </w:r>
  </w:p>
  <w:p w:rsidR="00B365CA" w:rsidRDefault="00CF5308">
    <w:pPr>
      <w:pStyle w:val="Subsol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5308" w:rsidRDefault="00CF5308">
      <w:r>
        <w:separator/>
      </w:r>
    </w:p>
  </w:footnote>
  <w:footnote w:type="continuationSeparator" w:id="0">
    <w:p w:rsidR="00CF5308" w:rsidRDefault="00CF530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663F" w:rsidRDefault="00CF5308">
    <w:pPr>
      <w:pStyle w:val="Antet"/>
      <w:ind w:left="-144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C3FE8"/>
    <w:multiLevelType w:val="hybridMultilevel"/>
    <w:tmpl w:val="90CEAED4"/>
    <w:lvl w:ilvl="0" w:tplc="1F64C2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800" w:hanging="360"/>
      </w:pPr>
    </w:lvl>
    <w:lvl w:ilvl="2" w:tplc="0418001B" w:tentative="1">
      <w:start w:val="1"/>
      <w:numFmt w:val="lowerRoman"/>
      <w:lvlText w:val="%3."/>
      <w:lvlJc w:val="right"/>
      <w:pPr>
        <w:ind w:left="2520" w:hanging="180"/>
      </w:pPr>
    </w:lvl>
    <w:lvl w:ilvl="3" w:tplc="0418000F" w:tentative="1">
      <w:start w:val="1"/>
      <w:numFmt w:val="decimal"/>
      <w:lvlText w:val="%4."/>
      <w:lvlJc w:val="left"/>
      <w:pPr>
        <w:ind w:left="3240" w:hanging="360"/>
      </w:pPr>
    </w:lvl>
    <w:lvl w:ilvl="4" w:tplc="04180019" w:tentative="1">
      <w:start w:val="1"/>
      <w:numFmt w:val="lowerLetter"/>
      <w:lvlText w:val="%5."/>
      <w:lvlJc w:val="left"/>
      <w:pPr>
        <w:ind w:left="3960" w:hanging="360"/>
      </w:pPr>
    </w:lvl>
    <w:lvl w:ilvl="5" w:tplc="0418001B" w:tentative="1">
      <w:start w:val="1"/>
      <w:numFmt w:val="lowerRoman"/>
      <w:lvlText w:val="%6."/>
      <w:lvlJc w:val="right"/>
      <w:pPr>
        <w:ind w:left="4680" w:hanging="180"/>
      </w:pPr>
    </w:lvl>
    <w:lvl w:ilvl="6" w:tplc="0418000F" w:tentative="1">
      <w:start w:val="1"/>
      <w:numFmt w:val="decimal"/>
      <w:lvlText w:val="%7."/>
      <w:lvlJc w:val="left"/>
      <w:pPr>
        <w:ind w:left="5400" w:hanging="360"/>
      </w:pPr>
    </w:lvl>
    <w:lvl w:ilvl="7" w:tplc="04180019" w:tentative="1">
      <w:start w:val="1"/>
      <w:numFmt w:val="lowerLetter"/>
      <w:lvlText w:val="%8."/>
      <w:lvlJc w:val="left"/>
      <w:pPr>
        <w:ind w:left="6120" w:hanging="360"/>
      </w:pPr>
    </w:lvl>
    <w:lvl w:ilvl="8" w:tplc="0418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6C3B6D08"/>
    <w:multiLevelType w:val="hybridMultilevel"/>
    <w:tmpl w:val="A9AA742A"/>
    <w:lvl w:ilvl="0" w:tplc="0AC69A3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C722B3B"/>
    <w:multiLevelType w:val="hybridMultilevel"/>
    <w:tmpl w:val="7FAC57F8"/>
    <w:lvl w:ilvl="0" w:tplc="0418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43A8"/>
    <w:rsid w:val="0009637B"/>
    <w:rsid w:val="00131FB0"/>
    <w:rsid w:val="00151660"/>
    <w:rsid w:val="001543A8"/>
    <w:rsid w:val="00194654"/>
    <w:rsid w:val="001F2EF4"/>
    <w:rsid w:val="002604B0"/>
    <w:rsid w:val="00260D98"/>
    <w:rsid w:val="0033347F"/>
    <w:rsid w:val="003D7B6D"/>
    <w:rsid w:val="00406668"/>
    <w:rsid w:val="004C49A6"/>
    <w:rsid w:val="005023D4"/>
    <w:rsid w:val="00643B75"/>
    <w:rsid w:val="006518F0"/>
    <w:rsid w:val="0067649E"/>
    <w:rsid w:val="00707DB0"/>
    <w:rsid w:val="00761BD3"/>
    <w:rsid w:val="00763C78"/>
    <w:rsid w:val="008647A2"/>
    <w:rsid w:val="008B00E4"/>
    <w:rsid w:val="009408D2"/>
    <w:rsid w:val="009E037A"/>
    <w:rsid w:val="009E2B36"/>
    <w:rsid w:val="00A229DF"/>
    <w:rsid w:val="00A36E0B"/>
    <w:rsid w:val="00AF6079"/>
    <w:rsid w:val="00B027A2"/>
    <w:rsid w:val="00B67C55"/>
    <w:rsid w:val="00C57B7A"/>
    <w:rsid w:val="00CF5308"/>
    <w:rsid w:val="00D04151"/>
    <w:rsid w:val="00D83CB0"/>
    <w:rsid w:val="00DD7B72"/>
    <w:rsid w:val="00E5759F"/>
    <w:rsid w:val="00FA080A"/>
    <w:rsid w:val="00FF48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08C9606-8C7A-416D-B983-90811CD568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543A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Subsol">
    <w:name w:val="footer"/>
    <w:basedOn w:val="Normal"/>
    <w:link w:val="SubsolCaracter"/>
    <w:uiPriority w:val="99"/>
    <w:rsid w:val="001543A8"/>
    <w:pPr>
      <w:tabs>
        <w:tab w:val="center" w:pos="4536"/>
        <w:tab w:val="right" w:pos="9072"/>
      </w:tabs>
    </w:pPr>
  </w:style>
  <w:style w:type="character" w:customStyle="1" w:styleId="SubsolCaracter">
    <w:name w:val="Subsol Caracter"/>
    <w:basedOn w:val="Fontdeparagrafimplicit"/>
    <w:link w:val="Subsol"/>
    <w:uiPriority w:val="99"/>
    <w:rsid w:val="001543A8"/>
    <w:rPr>
      <w:rFonts w:ascii="Times New Roman" w:eastAsia="Times New Roman" w:hAnsi="Times New Roman" w:cs="Times New Roman"/>
      <w:sz w:val="24"/>
      <w:szCs w:val="24"/>
    </w:rPr>
  </w:style>
  <w:style w:type="character" w:styleId="Accentuat">
    <w:name w:val="Emphasis"/>
    <w:qFormat/>
    <w:rsid w:val="001543A8"/>
    <w:rPr>
      <w:i/>
      <w:iCs/>
    </w:rPr>
  </w:style>
  <w:style w:type="paragraph" w:styleId="Antet">
    <w:name w:val="header"/>
    <w:aliases w:val="En-tête client,Header1,Haut de page,Fejléc4"/>
    <w:basedOn w:val="Normal"/>
    <w:link w:val="AntetCaracter"/>
    <w:rsid w:val="00260D98"/>
    <w:pPr>
      <w:tabs>
        <w:tab w:val="center" w:pos="4536"/>
        <w:tab w:val="right" w:pos="9072"/>
      </w:tabs>
    </w:pPr>
    <w:rPr>
      <w:lang w:val="en-US"/>
    </w:rPr>
  </w:style>
  <w:style w:type="character" w:customStyle="1" w:styleId="AntetCaracter">
    <w:name w:val="Antet Caracter"/>
    <w:aliases w:val="En-tête client Caracter,Header1 Caracter,Haut de page Caracter,Fejléc4 Caracter"/>
    <w:basedOn w:val="Fontdeparagrafimplicit"/>
    <w:link w:val="Antet"/>
    <w:rsid w:val="00260D98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Listparagraf">
    <w:name w:val="List Paragraph"/>
    <w:basedOn w:val="Normal"/>
    <w:uiPriority w:val="34"/>
    <w:qFormat/>
    <w:rsid w:val="00B67C55"/>
    <w:pPr>
      <w:ind w:left="720"/>
      <w:contextualSpacing/>
    </w:pPr>
  </w:style>
  <w:style w:type="character" w:styleId="Hyperlink">
    <w:name w:val="Hyperlink"/>
    <w:basedOn w:val="Fontdeparagrafimplicit"/>
    <w:uiPriority w:val="99"/>
    <w:unhideWhenUsed/>
    <w:rsid w:val="00FF488F"/>
    <w:rPr>
      <w:color w:val="0563C1" w:themeColor="hyperlink"/>
      <w:u w:val="single"/>
    </w:rPr>
  </w:style>
  <w:style w:type="paragraph" w:styleId="TextnBalon">
    <w:name w:val="Balloon Text"/>
    <w:basedOn w:val="Normal"/>
    <w:link w:val="TextnBalonCaracter"/>
    <w:uiPriority w:val="99"/>
    <w:semiHidden/>
    <w:unhideWhenUsed/>
    <w:rsid w:val="002604B0"/>
    <w:rPr>
      <w:rFonts w:ascii="Tahoma" w:hAnsi="Tahoma" w:cs="Tahoma"/>
      <w:sz w:val="16"/>
      <w:szCs w:val="16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2604B0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5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yperlink" Target="http://www.artdecobucharest.ro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2024</Words>
  <Characters>11741</Characters>
  <Application>Microsoft Office Word</Application>
  <DocSecurity>0</DocSecurity>
  <Lines>97</Lines>
  <Paragraphs>27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Andrei Mircea Toma</dc:creator>
  <cp:lastModifiedBy>Florentina Iordan</cp:lastModifiedBy>
  <cp:revision>7</cp:revision>
  <dcterms:created xsi:type="dcterms:W3CDTF">2019-03-18T04:36:00Z</dcterms:created>
  <dcterms:modified xsi:type="dcterms:W3CDTF">2019-03-19T09:08:00Z</dcterms:modified>
</cp:coreProperties>
</file>